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47" w:rsidRPr="0018393A" w:rsidRDefault="005B6947" w:rsidP="00B37C68">
      <w:pPr>
        <w:jc w:val="center"/>
        <w:rPr>
          <w:rFonts w:cstheme="minorHAnsi"/>
        </w:rPr>
      </w:pPr>
      <w:r w:rsidRPr="0018393A">
        <w:rPr>
          <w:rFonts w:cstheme="minorHAnsi"/>
          <w:noProof/>
        </w:rPr>
        <w:drawing>
          <wp:inline distT="0" distB="0" distL="0" distR="0">
            <wp:extent cx="2967141" cy="752475"/>
            <wp:effectExtent l="19050" t="0" r="4659" b="0"/>
            <wp:docPr id="1" name="Picture 0" descr="kpja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ja logo 2016.png"/>
                    <pic:cNvPicPr/>
                  </pic:nvPicPr>
                  <pic:blipFill>
                    <a:blip r:embed="rId8" cstate="print"/>
                    <a:stretch>
                      <a:fillRect/>
                    </a:stretch>
                  </pic:blipFill>
                  <pic:spPr>
                    <a:xfrm>
                      <a:off x="0" y="0"/>
                      <a:ext cx="2989940" cy="758257"/>
                    </a:xfrm>
                    <a:prstGeom prst="rect">
                      <a:avLst/>
                    </a:prstGeom>
                  </pic:spPr>
                </pic:pic>
              </a:graphicData>
            </a:graphic>
          </wp:inline>
        </w:drawing>
      </w:r>
    </w:p>
    <w:p w:rsidR="005B6947" w:rsidRPr="0018393A" w:rsidRDefault="005B6947" w:rsidP="005B6947">
      <w:pPr>
        <w:rPr>
          <w:rFonts w:cstheme="minorHAnsi"/>
        </w:rPr>
      </w:pPr>
    </w:p>
    <w:p w:rsidR="001B3494" w:rsidRPr="0018393A" w:rsidRDefault="001B3494" w:rsidP="00D63A4E">
      <w:pPr>
        <w:jc w:val="center"/>
        <w:rPr>
          <w:rFonts w:cstheme="minorHAnsi"/>
          <w:b/>
          <w:bCs/>
          <w:sz w:val="40"/>
          <w:szCs w:val="40"/>
        </w:rPr>
      </w:pPr>
      <w:r w:rsidRPr="0018393A">
        <w:rPr>
          <w:rFonts w:cstheme="minorHAnsi"/>
          <w:b/>
          <w:bCs/>
          <w:sz w:val="40"/>
          <w:szCs w:val="40"/>
        </w:rPr>
        <w:t>REPORT</w:t>
      </w:r>
    </w:p>
    <w:p w:rsidR="001B3494" w:rsidRDefault="00FA0288" w:rsidP="00442BC9">
      <w:pPr>
        <w:spacing w:after="0" w:line="240" w:lineRule="auto"/>
        <w:jc w:val="center"/>
        <w:rPr>
          <w:rFonts w:cstheme="minorHAnsi"/>
          <w:b/>
          <w:bCs/>
          <w:sz w:val="36"/>
          <w:szCs w:val="36"/>
        </w:rPr>
      </w:pPr>
      <w:r>
        <w:rPr>
          <w:rFonts w:cstheme="minorHAnsi"/>
          <w:b/>
          <w:bCs/>
          <w:sz w:val="36"/>
          <w:szCs w:val="36"/>
        </w:rPr>
        <w:t>Three</w:t>
      </w:r>
      <w:r w:rsidR="004250C9">
        <w:rPr>
          <w:rFonts w:cstheme="minorHAnsi"/>
          <w:b/>
          <w:bCs/>
          <w:sz w:val="36"/>
          <w:szCs w:val="36"/>
        </w:rPr>
        <w:t>-Day</w:t>
      </w:r>
      <w:r w:rsidR="00DA66B8" w:rsidRPr="0018393A">
        <w:rPr>
          <w:rFonts w:cstheme="minorHAnsi"/>
          <w:b/>
          <w:bCs/>
          <w:sz w:val="36"/>
          <w:szCs w:val="36"/>
        </w:rPr>
        <w:t xml:space="preserve"> Training </w:t>
      </w:r>
      <w:r>
        <w:rPr>
          <w:rFonts w:cstheme="minorHAnsi"/>
          <w:b/>
          <w:bCs/>
          <w:sz w:val="36"/>
          <w:szCs w:val="36"/>
        </w:rPr>
        <w:t>on Child Protection/Juvenile Justice System Laws</w:t>
      </w:r>
      <w:r w:rsidR="001C716E" w:rsidRPr="0018393A">
        <w:rPr>
          <w:rFonts w:cstheme="minorHAnsi"/>
          <w:b/>
          <w:bCs/>
          <w:sz w:val="36"/>
          <w:szCs w:val="36"/>
        </w:rPr>
        <w:br/>
      </w:r>
      <w:r>
        <w:rPr>
          <w:rFonts w:cstheme="minorHAnsi"/>
          <w:b/>
          <w:bCs/>
          <w:sz w:val="36"/>
          <w:szCs w:val="36"/>
        </w:rPr>
        <w:t>27-2</w:t>
      </w:r>
      <w:r w:rsidR="004250C9">
        <w:rPr>
          <w:rFonts w:cstheme="minorHAnsi"/>
          <w:b/>
          <w:bCs/>
          <w:sz w:val="36"/>
          <w:szCs w:val="36"/>
        </w:rPr>
        <w:t>9 July, 2020</w:t>
      </w:r>
    </w:p>
    <w:p w:rsidR="009E5FB7" w:rsidRPr="0018393A" w:rsidRDefault="009E5FB7" w:rsidP="00442BC9">
      <w:pPr>
        <w:spacing w:after="0" w:line="240" w:lineRule="auto"/>
        <w:jc w:val="center"/>
        <w:rPr>
          <w:rFonts w:cstheme="minorHAnsi"/>
          <w:b/>
          <w:bCs/>
          <w:sz w:val="36"/>
          <w:szCs w:val="36"/>
        </w:rPr>
      </w:pPr>
    </w:p>
    <w:p w:rsidR="001C716E" w:rsidRPr="0018393A" w:rsidRDefault="00FA0288" w:rsidP="001B3494">
      <w:pPr>
        <w:jc w:val="center"/>
        <w:rPr>
          <w:rFonts w:cstheme="minorHAnsi"/>
          <w:sz w:val="36"/>
          <w:szCs w:val="36"/>
        </w:rPr>
      </w:pPr>
      <w:r>
        <w:rPr>
          <w:noProof/>
        </w:rPr>
        <w:drawing>
          <wp:inline distT="0" distB="0" distL="0" distR="0">
            <wp:extent cx="4720065" cy="3146083"/>
            <wp:effectExtent l="19050" t="19050" r="23385" b="16217"/>
            <wp:docPr id="2" name="Picture 1" descr="C:\Users\Administrator\Downloads\27 29  july 2020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27 29  july 2020 copy.jpg"/>
                    <pic:cNvPicPr>
                      <a:picLocks noChangeAspect="1" noChangeArrowheads="1"/>
                    </pic:cNvPicPr>
                  </pic:nvPicPr>
                  <pic:blipFill>
                    <a:blip r:embed="rId9" cstate="print"/>
                    <a:srcRect/>
                    <a:stretch>
                      <a:fillRect/>
                    </a:stretch>
                  </pic:blipFill>
                  <pic:spPr bwMode="auto">
                    <a:xfrm>
                      <a:off x="0" y="0"/>
                      <a:ext cx="4725974" cy="3150022"/>
                    </a:xfrm>
                    <a:prstGeom prst="rect">
                      <a:avLst/>
                    </a:prstGeom>
                    <a:ln w="3175" cap="sq">
                      <a:solidFill>
                        <a:srgbClr val="000000"/>
                      </a:solidFill>
                      <a:prstDash val="solid"/>
                      <a:miter lim="800000"/>
                    </a:ln>
                    <a:effectLst/>
                  </pic:spPr>
                </pic:pic>
              </a:graphicData>
            </a:graphic>
          </wp:inline>
        </w:drawing>
      </w:r>
    </w:p>
    <w:p w:rsidR="00915242" w:rsidRPr="00FA0288" w:rsidRDefault="00915242" w:rsidP="00442BC9">
      <w:pPr>
        <w:spacing w:after="0"/>
        <w:jc w:val="center"/>
        <w:rPr>
          <w:rFonts w:cstheme="minorHAnsi"/>
          <w:b/>
          <w:bCs/>
          <w:noProof/>
          <w:sz w:val="24"/>
          <w:szCs w:val="24"/>
        </w:rPr>
      </w:pPr>
      <w:r w:rsidRPr="00FA0288">
        <w:rPr>
          <w:rFonts w:cstheme="minorHAnsi"/>
          <w:b/>
          <w:bCs/>
          <w:noProof/>
          <w:sz w:val="24"/>
          <w:szCs w:val="24"/>
        </w:rPr>
        <w:t>Prepared by:</w:t>
      </w:r>
    </w:p>
    <w:p w:rsidR="00915242" w:rsidRPr="00FA0288" w:rsidRDefault="00915242" w:rsidP="00915242">
      <w:pPr>
        <w:jc w:val="center"/>
        <w:rPr>
          <w:rFonts w:cstheme="minorHAnsi"/>
          <w:noProof/>
          <w:sz w:val="24"/>
          <w:szCs w:val="24"/>
        </w:rPr>
      </w:pPr>
      <w:r w:rsidRPr="00FA0288">
        <w:rPr>
          <w:rFonts w:cstheme="minorHAnsi"/>
          <w:noProof/>
          <w:sz w:val="24"/>
          <w:szCs w:val="24"/>
        </w:rPr>
        <w:t>Ahmed Iftikhar (Director Instructions)</w:t>
      </w:r>
    </w:p>
    <w:p w:rsidR="00442BC9" w:rsidRPr="00FA0288" w:rsidRDefault="00442BC9" w:rsidP="00442BC9">
      <w:pPr>
        <w:spacing w:after="0"/>
        <w:jc w:val="center"/>
        <w:rPr>
          <w:rFonts w:cstheme="minorHAnsi"/>
          <w:b/>
          <w:noProof/>
          <w:sz w:val="24"/>
          <w:szCs w:val="24"/>
        </w:rPr>
      </w:pPr>
      <w:r w:rsidRPr="00FA0288">
        <w:rPr>
          <w:rFonts w:cstheme="minorHAnsi"/>
          <w:b/>
          <w:noProof/>
          <w:sz w:val="24"/>
          <w:szCs w:val="24"/>
        </w:rPr>
        <w:t>Finalized by:</w:t>
      </w:r>
    </w:p>
    <w:p w:rsidR="009E5FB7" w:rsidRDefault="00442BC9" w:rsidP="0017625A">
      <w:pPr>
        <w:spacing w:after="0"/>
        <w:jc w:val="center"/>
        <w:rPr>
          <w:rFonts w:cstheme="minorHAnsi"/>
          <w:noProof/>
          <w:sz w:val="24"/>
          <w:szCs w:val="24"/>
        </w:rPr>
      </w:pPr>
      <w:r w:rsidRPr="00FA0288">
        <w:rPr>
          <w:rFonts w:cstheme="minorHAnsi"/>
          <w:noProof/>
          <w:sz w:val="24"/>
          <w:szCs w:val="24"/>
        </w:rPr>
        <w:t>Syed kamal Hussain Shah  (Dean Faculty)</w:t>
      </w:r>
    </w:p>
    <w:p w:rsidR="00D63A4E" w:rsidRPr="0018393A" w:rsidRDefault="00442BC9" w:rsidP="0017625A">
      <w:pPr>
        <w:spacing w:after="0"/>
        <w:jc w:val="center"/>
        <w:rPr>
          <w:rFonts w:cstheme="minorHAnsi"/>
          <w:sz w:val="24"/>
          <w:szCs w:val="24"/>
        </w:rPr>
      </w:pPr>
      <w:r w:rsidRPr="00FA0288">
        <w:rPr>
          <w:rFonts w:cstheme="minorHAnsi"/>
          <w:noProof/>
          <w:sz w:val="24"/>
          <w:szCs w:val="24"/>
        </w:rPr>
        <w:br/>
      </w:r>
      <w:r w:rsidR="006E68A0" w:rsidRPr="0018393A">
        <w:rPr>
          <w:rFonts w:cstheme="minorHAnsi"/>
          <w:sz w:val="24"/>
          <w:szCs w:val="24"/>
        </w:rPr>
        <w:t>______________________________________________________________________________</w:t>
      </w:r>
      <w:r w:rsidR="00B11A9F" w:rsidRPr="0018393A">
        <w:rPr>
          <w:rFonts w:cstheme="minorHAnsi"/>
          <w:sz w:val="24"/>
          <w:szCs w:val="24"/>
        </w:rPr>
        <w:t>Khyber Pakhtunkhwa Judicial Academy, Old Sessions Court Building, Jail Road, Peshawar</w:t>
      </w:r>
    </w:p>
    <w:p w:rsidR="00AB0E61" w:rsidRDefault="00B11A9F" w:rsidP="0017625A">
      <w:pPr>
        <w:spacing w:after="0"/>
        <w:jc w:val="center"/>
        <w:rPr>
          <w:rFonts w:cstheme="minorHAnsi"/>
          <w:sz w:val="24"/>
          <w:szCs w:val="24"/>
        </w:rPr>
        <w:sectPr w:rsidR="00AB0E61" w:rsidSect="004C75FB">
          <w:footerReference w:type="default" r:id="rId10"/>
          <w:pgSz w:w="12240" w:h="15840"/>
          <w:pgMar w:top="1440" w:right="1440" w:bottom="1440" w:left="1440" w:header="720" w:footer="720" w:gutter="0"/>
          <w:cols w:space="720"/>
          <w:docGrid w:linePitch="360"/>
        </w:sectPr>
      </w:pPr>
      <w:r w:rsidRPr="0018393A">
        <w:rPr>
          <w:rFonts w:cstheme="minorHAnsi"/>
          <w:sz w:val="24"/>
          <w:szCs w:val="24"/>
        </w:rPr>
        <w:t>info@kpja.edu.pk | www.kpja.edu.pk</w:t>
      </w:r>
    </w:p>
    <w:p w:rsidR="004376EF" w:rsidRPr="0018393A" w:rsidRDefault="002A6B6D" w:rsidP="00AB0E61">
      <w:pPr>
        <w:pStyle w:val="Heading1"/>
        <w:spacing w:before="0"/>
        <w:rPr>
          <w:rFonts w:asciiTheme="minorHAnsi" w:hAnsiTheme="minorHAnsi" w:cstheme="minorHAnsi"/>
        </w:rPr>
      </w:pPr>
      <w:r w:rsidRPr="0018393A">
        <w:rPr>
          <w:rFonts w:asciiTheme="minorHAnsi" w:hAnsiTheme="minorHAnsi" w:cstheme="minorHAnsi"/>
        </w:rPr>
        <w:lastRenderedPageBreak/>
        <w:t>1.0</w:t>
      </w:r>
      <w:r w:rsidRPr="0018393A">
        <w:rPr>
          <w:rFonts w:asciiTheme="minorHAnsi" w:hAnsiTheme="minorHAnsi" w:cstheme="minorHAnsi"/>
        </w:rPr>
        <w:tab/>
      </w:r>
      <w:r w:rsidR="005B6947" w:rsidRPr="0018393A">
        <w:rPr>
          <w:rFonts w:asciiTheme="minorHAnsi" w:hAnsiTheme="minorHAnsi" w:cstheme="minorHAnsi"/>
        </w:rPr>
        <w:t>Introduction</w:t>
      </w:r>
    </w:p>
    <w:p w:rsidR="005B6947" w:rsidRPr="0018393A" w:rsidRDefault="005B6947" w:rsidP="005B6947">
      <w:pPr>
        <w:rPr>
          <w:rFonts w:cstheme="minorHAnsi"/>
        </w:rPr>
      </w:pPr>
    </w:p>
    <w:p w:rsidR="004376EF" w:rsidRPr="0018393A" w:rsidRDefault="002A6B6D" w:rsidP="002A6B6D">
      <w:pPr>
        <w:spacing w:line="360" w:lineRule="auto"/>
        <w:jc w:val="both"/>
        <w:rPr>
          <w:rFonts w:cstheme="minorHAnsi"/>
          <w:sz w:val="24"/>
          <w:szCs w:val="24"/>
        </w:rPr>
      </w:pPr>
      <w:r w:rsidRPr="0018393A">
        <w:rPr>
          <w:rFonts w:cstheme="minorHAnsi"/>
          <w:sz w:val="24"/>
          <w:szCs w:val="24"/>
        </w:rPr>
        <w:t>1.1</w:t>
      </w:r>
      <w:r w:rsidRPr="0018393A">
        <w:rPr>
          <w:rFonts w:cstheme="minorHAnsi"/>
          <w:sz w:val="24"/>
          <w:szCs w:val="24"/>
        </w:rPr>
        <w:tab/>
      </w:r>
      <w:r w:rsidR="004376EF" w:rsidRPr="0018393A">
        <w:rPr>
          <w:rFonts w:cstheme="minorHAnsi"/>
          <w:sz w:val="24"/>
          <w:szCs w:val="24"/>
        </w:rPr>
        <w:t xml:space="preserve">KPJA is statutorily mandated </w:t>
      </w:r>
      <w:r w:rsidR="00823848" w:rsidRPr="0018393A">
        <w:rPr>
          <w:rFonts w:cstheme="minorHAnsi"/>
          <w:sz w:val="24"/>
          <w:szCs w:val="24"/>
        </w:rPr>
        <w:t>to provide</w:t>
      </w:r>
      <w:r w:rsidR="004376EF" w:rsidRPr="0018393A">
        <w:rPr>
          <w:rFonts w:cstheme="minorHAnsi"/>
          <w:sz w:val="24"/>
          <w:szCs w:val="24"/>
        </w:rPr>
        <w:t xml:space="preserve"> training </w:t>
      </w:r>
      <w:r w:rsidR="00823848" w:rsidRPr="0018393A">
        <w:rPr>
          <w:rFonts w:cstheme="minorHAnsi"/>
          <w:sz w:val="24"/>
          <w:szCs w:val="24"/>
        </w:rPr>
        <w:t>to all</w:t>
      </w:r>
      <w:r w:rsidR="00B268DE" w:rsidRPr="0018393A">
        <w:rPr>
          <w:rFonts w:cstheme="minorHAnsi"/>
          <w:sz w:val="24"/>
          <w:szCs w:val="24"/>
        </w:rPr>
        <w:t xml:space="preserve"> justice sector stakeholders, </w:t>
      </w:r>
      <w:r w:rsidR="004376EF" w:rsidRPr="0018393A">
        <w:rPr>
          <w:rFonts w:cstheme="minorHAnsi"/>
          <w:sz w:val="24"/>
          <w:szCs w:val="24"/>
        </w:rPr>
        <w:t xml:space="preserve">to hold conferences, seminars, lectures, workshops and symposia in matters relating to court management, administration of justice, law and development of skills in legislative drafting </w:t>
      </w:r>
      <w:r w:rsidR="003D2FC9" w:rsidRPr="0018393A">
        <w:rPr>
          <w:rFonts w:cstheme="minorHAnsi"/>
          <w:sz w:val="24"/>
          <w:szCs w:val="24"/>
        </w:rPr>
        <w:t>and to</w:t>
      </w:r>
      <w:r w:rsidR="004376EF" w:rsidRPr="0018393A">
        <w:rPr>
          <w:rFonts w:cstheme="minorHAnsi"/>
          <w:sz w:val="24"/>
          <w:szCs w:val="24"/>
        </w:rPr>
        <w:t xml:space="preserve"> establish liaison with research institutions, universities and other bodies including the Federal Judicial Academy, towards the cause of administration of justice</w:t>
      </w:r>
      <w:r w:rsidR="003D2FC9" w:rsidRPr="0018393A">
        <w:rPr>
          <w:rFonts w:cstheme="minorHAnsi"/>
          <w:sz w:val="24"/>
          <w:szCs w:val="24"/>
        </w:rPr>
        <w:t>. (</w:t>
      </w:r>
      <w:r w:rsidR="004376EF" w:rsidRPr="0018393A">
        <w:rPr>
          <w:rFonts w:cstheme="minorHAnsi"/>
          <w:sz w:val="24"/>
          <w:szCs w:val="24"/>
        </w:rPr>
        <w:t>Section 4 of the Academy Act)</w:t>
      </w:r>
    </w:p>
    <w:p w:rsidR="00A56755" w:rsidRPr="00A56755" w:rsidRDefault="00125A75" w:rsidP="00A56755">
      <w:pPr>
        <w:spacing w:line="360" w:lineRule="auto"/>
        <w:jc w:val="both"/>
        <w:rPr>
          <w:sz w:val="24"/>
        </w:rPr>
      </w:pPr>
      <w:r w:rsidRPr="00341092">
        <w:rPr>
          <w:sz w:val="24"/>
        </w:rPr>
        <w:t xml:space="preserve">1.2 </w:t>
      </w:r>
      <w:r>
        <w:rPr>
          <w:sz w:val="24"/>
        </w:rPr>
        <w:tab/>
      </w:r>
      <w:r w:rsidR="00A56755" w:rsidRPr="00A56755">
        <w:rPr>
          <w:sz w:val="24"/>
        </w:rPr>
        <w:t>On 19 December 2018, the Academy held a consultative session on the need for separate child court given th</w:t>
      </w:r>
      <w:r w:rsidR="00A56755">
        <w:rPr>
          <w:sz w:val="24"/>
        </w:rPr>
        <w:t xml:space="preserve">e new role of the judge in the </w:t>
      </w:r>
      <w:r w:rsidR="00A56755" w:rsidRPr="00A56755">
        <w:rPr>
          <w:sz w:val="24"/>
        </w:rPr>
        <w:t>Juvenile Justice System Act 2018. The participants agreed that the enforcement of the child protection regime in its true spirit required the establishment of a separate court. Hon'ble the Peshawar High Court Peshawar notified the first juvenile court at Peshawar. This followed the establishment of similar courts at divisional headquarters.</w:t>
      </w:r>
    </w:p>
    <w:p w:rsidR="00125A75" w:rsidRDefault="00A56755" w:rsidP="00A56755">
      <w:pPr>
        <w:spacing w:line="360" w:lineRule="auto"/>
        <w:jc w:val="both"/>
        <w:rPr>
          <w:sz w:val="24"/>
        </w:rPr>
      </w:pPr>
      <w:r>
        <w:rPr>
          <w:sz w:val="24"/>
        </w:rPr>
        <w:t>1.3</w:t>
      </w:r>
      <w:r>
        <w:rPr>
          <w:sz w:val="24"/>
        </w:rPr>
        <w:tab/>
      </w:r>
      <w:r w:rsidRPr="00A56755">
        <w:rPr>
          <w:sz w:val="24"/>
        </w:rPr>
        <w:t>The establishment of new courts and the change in the child protection regime conceived by the new Act required improving the capacity building of the stakeholders. Hon'ble the Peshawar High Court directed the Academy to arrange training sessions. The Academy organized and conducted the first training session on 11-15 March 2019, the second on 12-14 September 2019, the third on 16-18 September 2020, and the fourth on 27-29 July 2020.</w:t>
      </w:r>
    </w:p>
    <w:p w:rsidR="00E92505" w:rsidRPr="0018393A" w:rsidRDefault="00E92505" w:rsidP="00E92505">
      <w:pPr>
        <w:pStyle w:val="Heading1"/>
        <w:rPr>
          <w:rFonts w:asciiTheme="minorHAnsi" w:hAnsiTheme="minorHAnsi" w:cstheme="minorHAnsi"/>
        </w:rPr>
      </w:pPr>
      <w:r>
        <w:rPr>
          <w:rFonts w:asciiTheme="minorHAnsi" w:hAnsiTheme="minorHAnsi" w:cstheme="minorHAnsi"/>
        </w:rPr>
        <w:t>2</w:t>
      </w:r>
      <w:r w:rsidRPr="0018393A">
        <w:rPr>
          <w:rFonts w:asciiTheme="minorHAnsi" w:hAnsiTheme="minorHAnsi" w:cstheme="minorHAnsi"/>
        </w:rPr>
        <w:t>.0</w:t>
      </w:r>
      <w:r w:rsidRPr="0018393A">
        <w:rPr>
          <w:rFonts w:asciiTheme="minorHAnsi" w:hAnsiTheme="minorHAnsi" w:cstheme="minorHAnsi"/>
        </w:rPr>
        <w:tab/>
        <w:t>Purpose of the report</w:t>
      </w:r>
    </w:p>
    <w:p w:rsidR="00E92505" w:rsidRPr="0018393A" w:rsidRDefault="00E92505" w:rsidP="00E92505">
      <w:pPr>
        <w:pStyle w:val="ListParagraph"/>
        <w:spacing w:line="360" w:lineRule="auto"/>
        <w:ind w:left="420"/>
        <w:jc w:val="both"/>
        <w:rPr>
          <w:rFonts w:cstheme="minorHAnsi"/>
        </w:rPr>
      </w:pPr>
    </w:p>
    <w:p w:rsidR="00E92505" w:rsidRPr="0018393A" w:rsidRDefault="00E92505" w:rsidP="003F4F44">
      <w:pPr>
        <w:pStyle w:val="ListParagraph"/>
        <w:spacing w:line="360" w:lineRule="auto"/>
        <w:ind w:left="0"/>
        <w:jc w:val="both"/>
        <w:rPr>
          <w:rFonts w:cstheme="minorHAnsi"/>
          <w:sz w:val="24"/>
          <w:szCs w:val="24"/>
        </w:rPr>
      </w:pPr>
      <w:r w:rsidRPr="0018393A">
        <w:rPr>
          <w:rFonts w:cstheme="minorHAnsi"/>
          <w:sz w:val="24"/>
        </w:rPr>
        <w:t>2.1</w:t>
      </w:r>
      <w:r w:rsidRPr="0018393A">
        <w:rPr>
          <w:rFonts w:cstheme="minorHAnsi"/>
        </w:rPr>
        <w:tab/>
      </w:r>
      <w:r w:rsidRPr="00AC6372">
        <w:rPr>
          <w:rFonts w:eastAsia="Times New Roman" w:cs="Times New Roman"/>
          <w:color w:val="1C1E29"/>
          <w:sz w:val="24"/>
          <w:szCs w:val="24"/>
        </w:rPr>
        <w:t>This report aims to assess the quality and impact of the training delivered</w:t>
      </w:r>
      <w:r w:rsidRPr="0018393A">
        <w:rPr>
          <w:rFonts w:cstheme="minorHAnsi"/>
          <w:sz w:val="24"/>
          <w:szCs w:val="24"/>
        </w:rPr>
        <w:t xml:space="preserve"> </w:t>
      </w:r>
      <w:r w:rsidR="003F4F44">
        <w:rPr>
          <w:rFonts w:cstheme="minorHAnsi"/>
          <w:sz w:val="24"/>
          <w:szCs w:val="24"/>
        </w:rPr>
        <w:t>from</w:t>
      </w:r>
      <w:r w:rsidRPr="0018393A">
        <w:rPr>
          <w:rFonts w:cstheme="minorHAnsi"/>
          <w:sz w:val="24"/>
          <w:szCs w:val="24"/>
        </w:rPr>
        <w:t xml:space="preserve"> </w:t>
      </w:r>
      <w:r>
        <w:rPr>
          <w:rFonts w:cstheme="minorHAnsi"/>
          <w:sz w:val="24"/>
          <w:szCs w:val="24"/>
        </w:rPr>
        <w:t>27</w:t>
      </w:r>
      <w:r w:rsidRPr="0018393A">
        <w:rPr>
          <w:rFonts w:cstheme="minorHAnsi"/>
          <w:sz w:val="24"/>
          <w:szCs w:val="24"/>
          <w:vertAlign w:val="superscript"/>
        </w:rPr>
        <w:t>th</w:t>
      </w:r>
      <w:r w:rsidRPr="0018393A">
        <w:rPr>
          <w:rFonts w:cstheme="minorHAnsi"/>
          <w:sz w:val="24"/>
          <w:szCs w:val="24"/>
        </w:rPr>
        <w:t xml:space="preserve"> </w:t>
      </w:r>
      <w:r w:rsidR="003F4F44">
        <w:rPr>
          <w:rFonts w:cstheme="minorHAnsi"/>
          <w:sz w:val="24"/>
          <w:szCs w:val="24"/>
        </w:rPr>
        <w:t>to</w:t>
      </w:r>
      <w:r w:rsidRPr="0018393A">
        <w:rPr>
          <w:rFonts w:cstheme="minorHAnsi"/>
          <w:sz w:val="24"/>
          <w:szCs w:val="24"/>
        </w:rPr>
        <w:t xml:space="preserve"> </w:t>
      </w:r>
      <w:r>
        <w:rPr>
          <w:rFonts w:cstheme="minorHAnsi"/>
          <w:sz w:val="24"/>
          <w:szCs w:val="24"/>
        </w:rPr>
        <w:t>29</w:t>
      </w:r>
      <w:r w:rsidRPr="0018393A">
        <w:rPr>
          <w:rFonts w:cstheme="minorHAnsi"/>
          <w:sz w:val="24"/>
          <w:szCs w:val="24"/>
          <w:vertAlign w:val="superscript"/>
        </w:rPr>
        <w:t>th</w:t>
      </w:r>
      <w:r w:rsidRPr="0018393A">
        <w:rPr>
          <w:rFonts w:cstheme="minorHAnsi"/>
          <w:sz w:val="24"/>
          <w:szCs w:val="24"/>
        </w:rPr>
        <w:t xml:space="preserve"> </w:t>
      </w:r>
      <w:r>
        <w:rPr>
          <w:rFonts w:cstheme="minorHAnsi"/>
          <w:sz w:val="24"/>
          <w:szCs w:val="24"/>
        </w:rPr>
        <w:t>July</w:t>
      </w:r>
      <w:r w:rsidRPr="0018393A">
        <w:rPr>
          <w:rFonts w:cstheme="minorHAnsi"/>
          <w:sz w:val="24"/>
          <w:szCs w:val="24"/>
        </w:rPr>
        <w:t>, 20</w:t>
      </w:r>
      <w:r>
        <w:rPr>
          <w:rFonts w:cstheme="minorHAnsi"/>
          <w:sz w:val="24"/>
          <w:szCs w:val="24"/>
        </w:rPr>
        <w:t>20</w:t>
      </w:r>
      <w:r w:rsidRPr="0018393A">
        <w:rPr>
          <w:rFonts w:cstheme="minorHAnsi"/>
          <w:sz w:val="24"/>
          <w:szCs w:val="24"/>
        </w:rPr>
        <w:t>.</w:t>
      </w:r>
    </w:p>
    <w:p w:rsidR="00E92505" w:rsidRPr="0018393A" w:rsidRDefault="00E92505" w:rsidP="00E92505">
      <w:pPr>
        <w:pStyle w:val="ListParagraph"/>
        <w:spacing w:line="360" w:lineRule="auto"/>
        <w:ind w:left="0"/>
        <w:jc w:val="both"/>
        <w:rPr>
          <w:rFonts w:eastAsiaTheme="majorEastAsia" w:cstheme="minorHAnsi"/>
          <w:b/>
          <w:bCs/>
          <w:color w:val="365F91" w:themeColor="accent1" w:themeShade="BF"/>
          <w:sz w:val="28"/>
          <w:szCs w:val="28"/>
        </w:rPr>
      </w:pPr>
      <w:r w:rsidRPr="0018393A">
        <w:rPr>
          <w:rFonts w:cstheme="minorHAnsi"/>
          <w:sz w:val="24"/>
          <w:szCs w:val="24"/>
        </w:rPr>
        <w:t>2.2</w:t>
      </w:r>
      <w:r w:rsidRPr="0018393A">
        <w:rPr>
          <w:rFonts w:cstheme="minorHAnsi"/>
          <w:sz w:val="24"/>
          <w:szCs w:val="24"/>
        </w:rPr>
        <w:tab/>
      </w:r>
      <w:r w:rsidRPr="00AC6372">
        <w:rPr>
          <w:rFonts w:eastAsia="Times New Roman" w:cs="Times New Roman"/>
          <w:color w:val="1C1E29"/>
          <w:sz w:val="24"/>
          <w:szCs w:val="24"/>
        </w:rPr>
        <w:t xml:space="preserve">The report begins with </w:t>
      </w:r>
      <w:r>
        <w:rPr>
          <w:rFonts w:eastAsia="Times New Roman" w:cs="Times New Roman"/>
          <w:color w:val="1C1E29"/>
          <w:sz w:val="24"/>
          <w:szCs w:val="24"/>
        </w:rPr>
        <w:t xml:space="preserve">concept paper, </w:t>
      </w:r>
      <w:r w:rsidRPr="00AC6372">
        <w:rPr>
          <w:rFonts w:eastAsia="Times New Roman" w:cs="Times New Roman"/>
          <w:color w:val="1C1E29"/>
          <w:sz w:val="24"/>
          <w:szCs w:val="24"/>
        </w:rPr>
        <w:t>general layout of the training session including, info</w:t>
      </w:r>
      <w:r>
        <w:rPr>
          <w:rFonts w:eastAsia="Times New Roman" w:cs="Times New Roman"/>
          <w:color w:val="1C1E29"/>
          <w:sz w:val="24"/>
          <w:szCs w:val="24"/>
        </w:rPr>
        <w:t>rmation about the participants</w:t>
      </w:r>
      <w:r w:rsidRPr="00AC6372">
        <w:rPr>
          <w:rFonts w:eastAsia="Times New Roman" w:cs="Times New Roman"/>
          <w:color w:val="1C1E29"/>
          <w:sz w:val="24"/>
          <w:szCs w:val="24"/>
        </w:rPr>
        <w:t>, the resource person details,</w:t>
      </w:r>
      <w:r>
        <w:rPr>
          <w:rFonts w:eastAsia="Times New Roman" w:cs="Times New Roman"/>
          <w:color w:val="1C1E29"/>
          <w:sz w:val="24"/>
          <w:szCs w:val="24"/>
        </w:rPr>
        <w:t xml:space="preserve"> schedule of activities, proceedings, </w:t>
      </w:r>
      <w:r w:rsidRPr="00AC6372">
        <w:rPr>
          <w:rFonts w:eastAsia="Times New Roman" w:cs="Times New Roman"/>
          <w:color w:val="1C1E29"/>
          <w:sz w:val="24"/>
          <w:szCs w:val="24"/>
        </w:rPr>
        <w:t>followed by recommendations for future improvements.</w:t>
      </w:r>
    </w:p>
    <w:p w:rsidR="00E92505" w:rsidRPr="00341092" w:rsidRDefault="00E92505" w:rsidP="00A56755">
      <w:pPr>
        <w:spacing w:line="360" w:lineRule="auto"/>
        <w:jc w:val="both"/>
        <w:rPr>
          <w:sz w:val="24"/>
        </w:rPr>
      </w:pPr>
    </w:p>
    <w:p w:rsidR="00E92505" w:rsidRPr="00E92505" w:rsidRDefault="00E92505" w:rsidP="00E92505">
      <w:pPr>
        <w:pStyle w:val="Heading2"/>
        <w:spacing w:after="240"/>
        <w:rPr>
          <w:rFonts w:asciiTheme="minorHAnsi" w:hAnsiTheme="minorHAnsi"/>
          <w:sz w:val="28"/>
          <w:szCs w:val="28"/>
        </w:rPr>
      </w:pPr>
      <w:r>
        <w:rPr>
          <w:rFonts w:asciiTheme="minorHAnsi" w:hAnsiTheme="minorHAnsi" w:cstheme="minorHAnsi"/>
          <w:sz w:val="28"/>
          <w:szCs w:val="28"/>
        </w:rPr>
        <w:lastRenderedPageBreak/>
        <w:t>3</w:t>
      </w:r>
      <w:r w:rsidRPr="00E92505">
        <w:rPr>
          <w:rFonts w:asciiTheme="minorHAnsi" w:hAnsiTheme="minorHAnsi" w:cstheme="minorHAnsi"/>
          <w:sz w:val="28"/>
          <w:szCs w:val="28"/>
        </w:rPr>
        <w:t>.0</w:t>
      </w:r>
      <w:r w:rsidRPr="00E92505">
        <w:rPr>
          <w:rFonts w:asciiTheme="minorHAnsi" w:hAnsiTheme="minorHAnsi" w:cstheme="minorHAnsi"/>
          <w:sz w:val="28"/>
          <w:szCs w:val="28"/>
        </w:rPr>
        <w:tab/>
      </w:r>
      <w:r w:rsidRPr="00E92505">
        <w:rPr>
          <w:rFonts w:asciiTheme="minorHAnsi" w:hAnsiTheme="minorHAnsi"/>
          <w:sz w:val="28"/>
          <w:szCs w:val="28"/>
        </w:rPr>
        <w:t>Concept Paper</w:t>
      </w:r>
    </w:p>
    <w:p w:rsidR="00E92505" w:rsidRPr="00E92505" w:rsidRDefault="00E92505" w:rsidP="00E92505">
      <w:pPr>
        <w:pStyle w:val="Heading2"/>
        <w:spacing w:after="240"/>
        <w:rPr>
          <w:rFonts w:asciiTheme="minorHAnsi" w:hAnsiTheme="minorHAnsi"/>
        </w:rPr>
      </w:pPr>
      <w:r>
        <w:rPr>
          <w:rFonts w:asciiTheme="minorHAnsi" w:hAnsiTheme="minorHAnsi"/>
        </w:rPr>
        <w:t>3</w:t>
      </w:r>
      <w:r w:rsidRPr="00E92505">
        <w:rPr>
          <w:rFonts w:asciiTheme="minorHAnsi" w:hAnsiTheme="minorHAnsi"/>
        </w:rPr>
        <w:t>.1</w:t>
      </w:r>
      <w:r w:rsidRPr="00E92505">
        <w:rPr>
          <w:rFonts w:asciiTheme="minorHAnsi" w:hAnsiTheme="minorHAnsi"/>
        </w:rPr>
        <w:tab/>
        <w:t>Introduction</w:t>
      </w:r>
    </w:p>
    <w:p w:rsidR="00E92505" w:rsidRPr="00E92505" w:rsidRDefault="00E92505" w:rsidP="00E92505">
      <w:pPr>
        <w:spacing w:after="240" w:line="360" w:lineRule="auto"/>
        <w:jc w:val="both"/>
        <w:rPr>
          <w:rFonts w:eastAsia="Times New Roman" w:cs="Times New Roman"/>
          <w:color w:val="0E101A"/>
          <w:sz w:val="24"/>
          <w:szCs w:val="24"/>
        </w:rPr>
      </w:pPr>
      <w:r w:rsidRPr="00E92505">
        <w:rPr>
          <w:rFonts w:eastAsia="Times New Roman" w:cs="Times New Roman"/>
          <w:color w:val="0E101A"/>
          <w:sz w:val="24"/>
          <w:szCs w:val="24"/>
        </w:rPr>
        <w:t>Law and Justice Commission of Pakistan examined the country's juvenile justice system in its 30th Report. The Commission noted shortcomings in the legal infrastructure to adequately respond to child rights.</w:t>
      </w:r>
      <w:r w:rsidRPr="00E92505">
        <w:rPr>
          <w:rFonts w:eastAsia="Times New Roman" w:cs="Times New Roman"/>
          <w:b/>
          <w:bCs/>
          <w:color w:val="0E101A"/>
          <w:sz w:val="24"/>
          <w:szCs w:val="24"/>
        </w:rPr>
        <w:t> </w:t>
      </w:r>
      <w:r w:rsidRPr="00E92505">
        <w:rPr>
          <w:rFonts w:eastAsia="Times New Roman" w:cs="Times New Roman"/>
          <w:bCs/>
          <w:color w:val="0E101A"/>
          <w:sz w:val="24"/>
          <w:szCs w:val="24"/>
        </w:rPr>
        <w:t>It</w:t>
      </w:r>
      <w:r w:rsidRPr="00E92505">
        <w:rPr>
          <w:rFonts w:eastAsia="Times New Roman" w:cs="Times New Roman"/>
          <w:color w:val="0E101A"/>
          <w:sz w:val="24"/>
          <w:szCs w:val="24"/>
        </w:rPr>
        <w:t> emphasized Pakistan's obligation under the Convention on the Rights of the Child, 1989. It referred to specific pre-trial, trial and post-trial rights of children under the Convention including fixation of minimum age for criminal liability, detention of accused as a measure of last resort, treatment of accused with dignity, honor, and protection of privacy, special laws, and procedures for trial, the procedure for diversion and other alternatives to former trial, availability of independent judicial forum for trial, availability of legal aid, the interpreter during the trial, consideration of age in the decision of cases, the abolition of death sentence and life imprisonment without the possibility of release, establishments of institutions for the care, training, and rehabilitation of the offenders.</w:t>
      </w:r>
    </w:p>
    <w:p w:rsidR="00E92505" w:rsidRPr="00E92505" w:rsidRDefault="00E92505" w:rsidP="00E92505">
      <w:pPr>
        <w:spacing w:after="0" w:line="360" w:lineRule="auto"/>
        <w:jc w:val="both"/>
        <w:rPr>
          <w:rFonts w:eastAsia="Times New Roman" w:cs="Times New Roman"/>
          <w:color w:val="0E101A"/>
          <w:sz w:val="24"/>
          <w:szCs w:val="24"/>
        </w:rPr>
      </w:pPr>
      <w:r w:rsidRPr="00E92505">
        <w:rPr>
          <w:rFonts w:eastAsia="Times New Roman" w:cs="Times New Roman"/>
          <w:color w:val="0E101A"/>
          <w:sz w:val="24"/>
          <w:szCs w:val="24"/>
        </w:rPr>
        <w:t>The Commission proposed reforms. The proposed legislative reforms included detention as a last resort measure, prompt decision-making on bail applications with due considerations of child age and antecedents, and alternatives to detention, such as supervision by the probation officer, parental guidance, and the diversion of cases. The suggested administrative changes included separate juvenile courts, separate juvenile placement agencies, the association of philanthropists, NGOs, and other volunteers where appropriate and training of staff.</w:t>
      </w:r>
    </w:p>
    <w:p w:rsidR="00E92505" w:rsidRPr="00E92505" w:rsidRDefault="00E92505" w:rsidP="00E92505">
      <w:pPr>
        <w:spacing w:before="240" w:after="0" w:line="360" w:lineRule="auto"/>
        <w:jc w:val="both"/>
        <w:rPr>
          <w:rFonts w:eastAsia="Times New Roman" w:cs="Times New Roman"/>
          <w:color w:val="0E101A"/>
          <w:sz w:val="24"/>
          <w:szCs w:val="24"/>
        </w:rPr>
      </w:pPr>
      <w:r w:rsidRPr="00E92505">
        <w:rPr>
          <w:rFonts w:eastAsia="Times New Roman" w:cs="Times New Roman"/>
          <w:color w:val="0E101A"/>
          <w:sz w:val="24"/>
          <w:szCs w:val="24"/>
        </w:rPr>
        <w:t xml:space="preserve">KP adopted the Child Protection and Welfare Act in 2010. The Act aimed to provide for the care, protection, maintenance, welfare, training, education, rehabilitation, and reintegration of children at risk. It created the Child Protection Commission at a Provincial level, mainly to: (1) oversee the implementation of child protection, welfare, and rights: (2) coordinate with other institutions and departments for implementation and review of laws. Further, Child protection units were to be set up at the district level with Child Protection Officers as their heads. Such officers under the Act were empowered to inspect any premises where there was reason to believe the commission of an offense against a child at risk and were similarly empowered to </w:t>
      </w:r>
      <w:r w:rsidRPr="00E92505">
        <w:rPr>
          <w:rFonts w:eastAsia="Times New Roman" w:cs="Times New Roman"/>
          <w:color w:val="0E101A"/>
          <w:sz w:val="24"/>
          <w:szCs w:val="24"/>
        </w:rPr>
        <w:lastRenderedPageBreak/>
        <w:t>inspect Child Protection Institutions, to ensure that the requisite standards for children's rights were complied with. An exclusive Child Protection Court was also to be set up to deal with offenses against children at risk. A further step in the strengthening of the legislative regime was the 2018 Juvenile Justice System Act. The Act introduced the concept of diversion and created observation centers, rehabilitation centers, and juvenile justice committees. With the passing of two enactments, the legal regime was strengthened. However, no progress was possible until administrative measures were also implemented.</w:t>
      </w:r>
    </w:p>
    <w:p w:rsidR="00E92505" w:rsidRPr="00E92505" w:rsidRDefault="00E92505" w:rsidP="00E92505">
      <w:pPr>
        <w:spacing w:before="240" w:after="0" w:line="360" w:lineRule="auto"/>
        <w:jc w:val="both"/>
        <w:rPr>
          <w:rFonts w:eastAsia="Times New Roman" w:cs="Times New Roman"/>
          <w:color w:val="0E101A"/>
          <w:sz w:val="24"/>
          <w:szCs w:val="24"/>
        </w:rPr>
      </w:pPr>
      <w:r w:rsidRPr="00E92505">
        <w:rPr>
          <w:rFonts w:eastAsia="Times New Roman" w:cs="Times New Roman"/>
          <w:color w:val="0E101A"/>
          <w:sz w:val="24"/>
          <w:szCs w:val="24"/>
        </w:rPr>
        <w:t>In March 2019, Honorable the Peshawar High Court established the first exclusive Child Court in the KP. These courts have now also been established at the divisional headquarters. The courts stand unique for their child-friendly environment. During the first quarter of the Judicial Performance Year from September to November 2019, they disposed of 448 cases against the institution of 356 cases.</w:t>
      </w:r>
    </w:p>
    <w:p w:rsidR="00E92505" w:rsidRPr="00E92505" w:rsidRDefault="00E92505" w:rsidP="00E92505">
      <w:pPr>
        <w:spacing w:before="240" w:after="0" w:line="360" w:lineRule="auto"/>
        <w:jc w:val="both"/>
        <w:rPr>
          <w:rFonts w:eastAsia="Times New Roman" w:cs="Times New Roman"/>
          <w:color w:val="0E101A"/>
          <w:sz w:val="24"/>
          <w:szCs w:val="24"/>
        </w:rPr>
      </w:pPr>
      <w:r w:rsidRPr="00E92505">
        <w:rPr>
          <w:rFonts w:eastAsia="Times New Roman" w:cs="Times New Roman"/>
          <w:color w:val="0E101A"/>
          <w:sz w:val="24"/>
          <w:szCs w:val="24"/>
        </w:rPr>
        <w:t>KP Judicial Academy scheduled two training sessions for the presiding officers of the courts, prosecutors and other stakeholders in 2019 .The training was intended to fulfill the objectives of the new legal framework and to improve the capacity of the justice sector stakeholders to respond to the new challenge. The third training session is now to be delivered.</w:t>
      </w:r>
    </w:p>
    <w:p w:rsidR="00E92505" w:rsidRPr="00E92505" w:rsidRDefault="00E92505" w:rsidP="00E92505">
      <w:pPr>
        <w:spacing w:after="0" w:line="360" w:lineRule="auto"/>
        <w:jc w:val="both"/>
        <w:rPr>
          <w:rFonts w:eastAsia="Times New Roman" w:cs="Times New Roman"/>
          <w:color w:val="0E101A"/>
          <w:sz w:val="24"/>
          <w:szCs w:val="24"/>
        </w:rPr>
      </w:pPr>
    </w:p>
    <w:p w:rsidR="00E92505" w:rsidRPr="00E92505" w:rsidRDefault="00E92505" w:rsidP="00E92505">
      <w:pPr>
        <w:pStyle w:val="Heading2"/>
        <w:spacing w:after="240"/>
        <w:rPr>
          <w:rFonts w:asciiTheme="minorHAnsi" w:eastAsia="Times New Roman" w:hAnsiTheme="minorHAnsi"/>
          <w:lang w:eastAsia="en-GB"/>
        </w:rPr>
      </w:pPr>
      <w:r>
        <w:rPr>
          <w:rFonts w:asciiTheme="minorHAnsi" w:eastAsia="Times New Roman" w:hAnsiTheme="minorHAnsi"/>
          <w:lang w:eastAsia="en-GB"/>
        </w:rPr>
        <w:t>3</w:t>
      </w:r>
      <w:r w:rsidRPr="00E92505">
        <w:rPr>
          <w:rFonts w:asciiTheme="minorHAnsi" w:eastAsia="Times New Roman" w:hAnsiTheme="minorHAnsi"/>
          <w:lang w:eastAsia="en-GB"/>
        </w:rPr>
        <w:t>.2</w:t>
      </w:r>
      <w:r w:rsidRPr="00E92505">
        <w:rPr>
          <w:rFonts w:asciiTheme="minorHAnsi" w:eastAsia="Times New Roman" w:hAnsiTheme="minorHAnsi"/>
          <w:lang w:eastAsia="en-GB"/>
        </w:rPr>
        <w:tab/>
        <w:t>Methodology</w:t>
      </w:r>
    </w:p>
    <w:p w:rsidR="00E92505" w:rsidRPr="00E92505" w:rsidRDefault="00E92505" w:rsidP="00E92505">
      <w:pPr>
        <w:spacing w:after="240" w:line="360" w:lineRule="auto"/>
        <w:jc w:val="both"/>
        <w:rPr>
          <w:rFonts w:eastAsia="Times New Roman" w:cs="Times New Roman"/>
          <w:color w:val="1C1E29"/>
          <w:sz w:val="24"/>
          <w:szCs w:val="24"/>
          <w:lang w:eastAsia="en-GB"/>
        </w:rPr>
      </w:pPr>
      <w:r w:rsidRPr="00E92505">
        <w:rPr>
          <w:rFonts w:eastAsia="Times New Roman" w:cs="Times New Roman"/>
          <w:color w:val="1C1E29"/>
          <w:sz w:val="24"/>
          <w:szCs w:val="24"/>
          <w:lang w:eastAsia="en-GB"/>
        </w:rPr>
        <w:t>The teaching technique shall be lecture-cum-participatory. Besides other learning strategies such as flipcharts, snowballing, etc shall also be utilized. The training session involves pre- and post-testing to determine an improvement in trainee’s comprehension.</w:t>
      </w:r>
    </w:p>
    <w:p w:rsidR="00E92505" w:rsidRPr="00E92505" w:rsidRDefault="00E92505" w:rsidP="00E92505">
      <w:pPr>
        <w:spacing w:after="0" w:line="360" w:lineRule="auto"/>
        <w:jc w:val="both"/>
        <w:rPr>
          <w:rFonts w:eastAsia="Times New Roman" w:cs="Times New Roman"/>
          <w:color w:val="0E101A"/>
          <w:sz w:val="24"/>
          <w:szCs w:val="24"/>
        </w:rPr>
      </w:pPr>
      <w:r w:rsidRPr="00E92505">
        <w:rPr>
          <w:rFonts w:eastAsia="Times New Roman" w:cs="Times New Roman"/>
          <w:b/>
          <w:color w:val="0E101A"/>
          <w:sz w:val="24"/>
          <w:szCs w:val="24"/>
        </w:rPr>
        <w:t>Objectives of the activity are</w:t>
      </w:r>
      <w:r w:rsidRPr="00E92505">
        <w:rPr>
          <w:rFonts w:eastAsia="Times New Roman" w:cs="Times New Roman"/>
          <w:color w:val="0E101A"/>
          <w:sz w:val="24"/>
          <w:szCs w:val="24"/>
        </w:rPr>
        <w:t>:</w:t>
      </w:r>
    </w:p>
    <w:p w:rsidR="00E92505" w:rsidRPr="00E92505" w:rsidRDefault="00E92505" w:rsidP="002C34D3">
      <w:pPr>
        <w:numPr>
          <w:ilvl w:val="0"/>
          <w:numId w:val="2"/>
        </w:numPr>
        <w:spacing w:before="240" w:after="0" w:line="360" w:lineRule="auto"/>
        <w:jc w:val="both"/>
        <w:rPr>
          <w:rFonts w:eastAsia="Times New Roman" w:cs="Times New Roman"/>
          <w:color w:val="0E101A"/>
          <w:sz w:val="24"/>
          <w:szCs w:val="24"/>
        </w:rPr>
      </w:pPr>
      <w:r w:rsidRPr="00E92505">
        <w:rPr>
          <w:rFonts w:eastAsia="Times New Roman" w:cs="Times New Roman"/>
          <w:color w:val="0E101A"/>
          <w:sz w:val="24"/>
          <w:szCs w:val="24"/>
        </w:rPr>
        <w:t>Gaining conceptual clarity of the new legal regime.</w:t>
      </w:r>
    </w:p>
    <w:p w:rsidR="00E92505" w:rsidRPr="00E92505" w:rsidRDefault="00E92505" w:rsidP="002C34D3">
      <w:pPr>
        <w:numPr>
          <w:ilvl w:val="0"/>
          <w:numId w:val="2"/>
        </w:numPr>
        <w:spacing w:after="0" w:line="360" w:lineRule="auto"/>
        <w:jc w:val="both"/>
        <w:rPr>
          <w:rFonts w:eastAsia="Times New Roman" w:cs="Times New Roman"/>
          <w:color w:val="0E101A"/>
          <w:sz w:val="24"/>
          <w:szCs w:val="24"/>
        </w:rPr>
      </w:pPr>
      <w:r w:rsidRPr="00E92505">
        <w:rPr>
          <w:rFonts w:eastAsia="Times New Roman" w:cs="Times New Roman"/>
          <w:color w:val="0E101A"/>
          <w:sz w:val="24"/>
          <w:szCs w:val="24"/>
        </w:rPr>
        <w:t>Understanding child psychology.</w:t>
      </w:r>
    </w:p>
    <w:p w:rsidR="00E92505" w:rsidRPr="00E92505" w:rsidRDefault="00E92505" w:rsidP="002C34D3">
      <w:pPr>
        <w:numPr>
          <w:ilvl w:val="0"/>
          <w:numId w:val="2"/>
        </w:numPr>
        <w:spacing w:after="0" w:line="360" w:lineRule="auto"/>
        <w:jc w:val="both"/>
        <w:rPr>
          <w:rFonts w:eastAsia="Times New Roman" w:cs="Times New Roman"/>
          <w:color w:val="0E101A"/>
          <w:sz w:val="24"/>
          <w:szCs w:val="24"/>
        </w:rPr>
      </w:pPr>
      <w:r w:rsidRPr="00E92505">
        <w:rPr>
          <w:rFonts w:eastAsia="Times New Roman" w:cs="Times New Roman"/>
          <w:color w:val="0E101A"/>
          <w:sz w:val="24"/>
          <w:szCs w:val="24"/>
        </w:rPr>
        <w:t>Unraveling jurisprudential questions involved in juvenile justice system laws</w:t>
      </w:r>
    </w:p>
    <w:p w:rsidR="00E92505" w:rsidRPr="00E92505" w:rsidRDefault="00E92505" w:rsidP="002C34D3">
      <w:pPr>
        <w:numPr>
          <w:ilvl w:val="0"/>
          <w:numId w:val="2"/>
        </w:numPr>
        <w:spacing w:after="0" w:line="360" w:lineRule="auto"/>
        <w:jc w:val="both"/>
        <w:rPr>
          <w:rFonts w:eastAsia="Times New Roman" w:cs="Times New Roman"/>
          <w:color w:val="0E101A"/>
          <w:sz w:val="24"/>
          <w:szCs w:val="24"/>
        </w:rPr>
      </w:pPr>
      <w:r w:rsidRPr="00E92505">
        <w:rPr>
          <w:rFonts w:eastAsia="Times New Roman" w:cs="Times New Roman"/>
          <w:color w:val="0E101A"/>
          <w:sz w:val="24"/>
          <w:szCs w:val="24"/>
        </w:rPr>
        <w:t>Working out difficulties in the proper implementation of the new legal regime.</w:t>
      </w:r>
    </w:p>
    <w:p w:rsidR="00E92505" w:rsidRPr="00E92505" w:rsidRDefault="00E92505" w:rsidP="002C34D3">
      <w:pPr>
        <w:numPr>
          <w:ilvl w:val="0"/>
          <w:numId w:val="2"/>
        </w:numPr>
        <w:spacing w:after="0" w:line="360" w:lineRule="auto"/>
        <w:jc w:val="both"/>
        <w:rPr>
          <w:rFonts w:eastAsia="Times New Roman" w:cs="Times New Roman"/>
          <w:color w:val="0E101A"/>
          <w:sz w:val="24"/>
          <w:szCs w:val="24"/>
        </w:rPr>
      </w:pPr>
      <w:r w:rsidRPr="00E92505">
        <w:rPr>
          <w:rFonts w:eastAsia="Times New Roman" w:cs="Times New Roman"/>
          <w:color w:val="0E101A"/>
          <w:sz w:val="24"/>
          <w:szCs w:val="24"/>
        </w:rPr>
        <w:lastRenderedPageBreak/>
        <w:t>to know the international legal framework about child rights</w:t>
      </w:r>
    </w:p>
    <w:p w:rsidR="00E92505" w:rsidRPr="00E92505" w:rsidRDefault="00E92505" w:rsidP="002C34D3">
      <w:pPr>
        <w:numPr>
          <w:ilvl w:val="0"/>
          <w:numId w:val="2"/>
        </w:numPr>
        <w:spacing w:after="0" w:line="360" w:lineRule="auto"/>
        <w:jc w:val="both"/>
        <w:rPr>
          <w:rFonts w:eastAsia="Times New Roman" w:cs="Times New Roman"/>
          <w:color w:val="0E101A"/>
          <w:sz w:val="24"/>
          <w:szCs w:val="24"/>
        </w:rPr>
      </w:pPr>
      <w:r w:rsidRPr="00E92505">
        <w:rPr>
          <w:rFonts w:eastAsia="Times New Roman" w:cs="Times New Roman"/>
          <w:color w:val="0E101A"/>
          <w:sz w:val="24"/>
          <w:szCs w:val="24"/>
        </w:rPr>
        <w:t>understanding guiding principles of juvenile justice</w:t>
      </w:r>
    </w:p>
    <w:p w:rsidR="00E92505" w:rsidRPr="00E92505" w:rsidRDefault="00E92505" w:rsidP="002C34D3">
      <w:pPr>
        <w:numPr>
          <w:ilvl w:val="0"/>
          <w:numId w:val="2"/>
        </w:numPr>
        <w:spacing w:after="0" w:line="360" w:lineRule="auto"/>
        <w:jc w:val="both"/>
        <w:rPr>
          <w:rFonts w:eastAsia="Times New Roman" w:cs="Times New Roman"/>
          <w:color w:val="0E101A"/>
          <w:sz w:val="24"/>
          <w:szCs w:val="24"/>
        </w:rPr>
      </w:pPr>
      <w:r w:rsidRPr="00E92505">
        <w:rPr>
          <w:rFonts w:eastAsia="Times New Roman" w:cs="Times New Roman"/>
          <w:color w:val="0E101A"/>
          <w:sz w:val="24"/>
          <w:szCs w:val="24"/>
        </w:rPr>
        <w:t>understanding child forensic communication</w:t>
      </w:r>
    </w:p>
    <w:p w:rsidR="00EB3CBB" w:rsidRPr="0018393A" w:rsidRDefault="00E92505" w:rsidP="00007429">
      <w:pPr>
        <w:pStyle w:val="Heading1"/>
        <w:rPr>
          <w:rFonts w:asciiTheme="minorHAnsi" w:hAnsiTheme="minorHAnsi" w:cstheme="minorHAnsi"/>
        </w:rPr>
      </w:pPr>
      <w:r>
        <w:rPr>
          <w:rFonts w:asciiTheme="minorHAnsi" w:hAnsiTheme="minorHAnsi" w:cstheme="minorHAnsi"/>
        </w:rPr>
        <w:t>4</w:t>
      </w:r>
      <w:r w:rsidR="002A6B6D" w:rsidRPr="0018393A">
        <w:rPr>
          <w:rFonts w:asciiTheme="minorHAnsi" w:hAnsiTheme="minorHAnsi" w:cstheme="minorHAnsi"/>
        </w:rPr>
        <w:t>.0</w:t>
      </w:r>
      <w:r w:rsidR="002A6B6D" w:rsidRPr="0018393A">
        <w:rPr>
          <w:rFonts w:asciiTheme="minorHAnsi" w:hAnsiTheme="minorHAnsi" w:cstheme="minorHAnsi"/>
        </w:rPr>
        <w:tab/>
      </w:r>
      <w:r w:rsidR="00EB3CBB" w:rsidRPr="0018393A">
        <w:rPr>
          <w:rFonts w:asciiTheme="minorHAnsi" w:hAnsiTheme="minorHAnsi" w:cstheme="minorHAnsi"/>
        </w:rPr>
        <w:t>Participants</w:t>
      </w:r>
    </w:p>
    <w:p w:rsidR="00007429" w:rsidRPr="0018393A" w:rsidRDefault="00007429" w:rsidP="0060574E">
      <w:pPr>
        <w:spacing w:after="0" w:line="240" w:lineRule="auto"/>
        <w:rPr>
          <w:rFonts w:cstheme="minorHAnsi"/>
        </w:rPr>
      </w:pPr>
    </w:p>
    <w:p w:rsidR="00EB3CBB" w:rsidRPr="0018393A" w:rsidRDefault="00E92505" w:rsidP="00272225">
      <w:pPr>
        <w:spacing w:line="360" w:lineRule="auto"/>
        <w:jc w:val="both"/>
        <w:rPr>
          <w:rFonts w:cstheme="minorHAnsi"/>
          <w:sz w:val="24"/>
          <w:szCs w:val="24"/>
        </w:rPr>
      </w:pPr>
      <w:r>
        <w:rPr>
          <w:rFonts w:cstheme="minorHAnsi"/>
          <w:sz w:val="24"/>
          <w:szCs w:val="24"/>
        </w:rPr>
        <w:t>4</w:t>
      </w:r>
      <w:r w:rsidR="002A6B6D" w:rsidRPr="0018393A">
        <w:rPr>
          <w:rFonts w:cstheme="minorHAnsi"/>
          <w:sz w:val="24"/>
          <w:szCs w:val="24"/>
        </w:rPr>
        <w:t>.1</w:t>
      </w:r>
      <w:r w:rsidR="002A6B6D" w:rsidRPr="0018393A">
        <w:rPr>
          <w:rFonts w:cstheme="minorHAnsi"/>
          <w:sz w:val="24"/>
          <w:szCs w:val="24"/>
        </w:rPr>
        <w:tab/>
      </w:r>
      <w:r w:rsidR="00EB3CBB" w:rsidRPr="0018393A">
        <w:rPr>
          <w:rFonts w:cstheme="minorHAnsi"/>
          <w:sz w:val="24"/>
          <w:szCs w:val="24"/>
        </w:rPr>
        <w:t>Participants of the training were the</w:t>
      </w:r>
      <w:r w:rsidR="00272225">
        <w:rPr>
          <w:rFonts w:cstheme="minorHAnsi"/>
          <w:sz w:val="24"/>
          <w:szCs w:val="24"/>
        </w:rPr>
        <w:t xml:space="preserve"> Presiding Officers of the Child Protection Court, the Public Prosecutors, and other justice sector stakeholder associated with the child protection regime.</w:t>
      </w:r>
      <w:r w:rsidR="00EB3CBB" w:rsidRPr="0018393A">
        <w:rPr>
          <w:rFonts w:cstheme="minorHAnsi"/>
          <w:sz w:val="24"/>
          <w:szCs w:val="24"/>
        </w:rPr>
        <w:t xml:space="preserve"> </w:t>
      </w:r>
      <w:r w:rsidR="000A16C4" w:rsidRPr="0018393A">
        <w:rPr>
          <w:rFonts w:cstheme="minorHAnsi"/>
          <w:sz w:val="24"/>
          <w:szCs w:val="24"/>
        </w:rPr>
        <w:t>Table below</w:t>
      </w:r>
      <w:r w:rsidR="00604A00" w:rsidRPr="0018393A">
        <w:rPr>
          <w:rFonts w:cstheme="minorHAnsi"/>
          <w:sz w:val="24"/>
          <w:szCs w:val="24"/>
        </w:rPr>
        <w:t xml:space="preserve">, describes in </w:t>
      </w:r>
      <w:r w:rsidR="00A037A1" w:rsidRPr="0018393A">
        <w:rPr>
          <w:rFonts w:cstheme="minorHAnsi"/>
          <w:sz w:val="24"/>
          <w:szCs w:val="24"/>
        </w:rPr>
        <w:t>detail, the</w:t>
      </w:r>
      <w:r w:rsidR="00604A00" w:rsidRPr="0018393A">
        <w:rPr>
          <w:rFonts w:cstheme="minorHAnsi"/>
          <w:sz w:val="24"/>
          <w:szCs w:val="24"/>
        </w:rPr>
        <w:t xml:space="preserve"> names of participants.</w:t>
      </w:r>
    </w:p>
    <w:tbl>
      <w:tblPr>
        <w:tblStyle w:val="LightGrid-Accent11"/>
        <w:tblW w:w="8925" w:type="dxa"/>
        <w:jc w:val="center"/>
        <w:tblLook w:val="04A0"/>
      </w:tblPr>
      <w:tblGrid>
        <w:gridCol w:w="863"/>
        <w:gridCol w:w="3952"/>
        <w:gridCol w:w="4110"/>
      </w:tblGrid>
      <w:tr w:rsidR="00E92505" w:rsidRPr="00E92505" w:rsidTr="00E92505">
        <w:trPr>
          <w:cnfStyle w:val="100000000000"/>
          <w:trHeight w:val="288"/>
          <w:jc w:val="center"/>
        </w:trPr>
        <w:tc>
          <w:tcPr>
            <w:cnfStyle w:val="001000000000"/>
            <w:tcW w:w="863" w:type="dxa"/>
          </w:tcPr>
          <w:p w:rsidR="00E92505" w:rsidRPr="00E92505" w:rsidRDefault="00E92505" w:rsidP="0060574E">
            <w:pPr>
              <w:jc w:val="center"/>
              <w:rPr>
                <w:rFonts w:asciiTheme="minorHAnsi" w:hAnsiTheme="minorHAnsi" w:cs="Times New Roman"/>
                <w:b w:val="0"/>
                <w:sz w:val="24"/>
                <w:szCs w:val="24"/>
              </w:rPr>
            </w:pPr>
            <w:r w:rsidRPr="00E92505">
              <w:rPr>
                <w:rFonts w:asciiTheme="minorHAnsi" w:hAnsiTheme="minorHAnsi" w:cs="Times New Roman"/>
                <w:sz w:val="24"/>
                <w:szCs w:val="24"/>
              </w:rPr>
              <w:t>S. No</w:t>
            </w:r>
          </w:p>
        </w:tc>
        <w:tc>
          <w:tcPr>
            <w:tcW w:w="3952" w:type="dxa"/>
          </w:tcPr>
          <w:p w:rsidR="00E92505" w:rsidRPr="00E92505" w:rsidRDefault="00E92505" w:rsidP="00E92505">
            <w:pPr>
              <w:cnfStyle w:val="100000000000"/>
              <w:rPr>
                <w:rFonts w:asciiTheme="minorHAnsi" w:hAnsiTheme="minorHAnsi" w:cs="Times New Roman"/>
                <w:b w:val="0"/>
                <w:sz w:val="24"/>
                <w:szCs w:val="24"/>
              </w:rPr>
            </w:pPr>
            <w:r w:rsidRPr="00E92505">
              <w:rPr>
                <w:rFonts w:asciiTheme="minorHAnsi" w:hAnsiTheme="minorHAnsi" w:cs="Times New Roman"/>
                <w:sz w:val="24"/>
                <w:szCs w:val="24"/>
              </w:rPr>
              <w:t>Name</w:t>
            </w:r>
          </w:p>
        </w:tc>
        <w:tc>
          <w:tcPr>
            <w:tcW w:w="4110" w:type="dxa"/>
          </w:tcPr>
          <w:p w:rsidR="00E92505" w:rsidRPr="00E92505" w:rsidRDefault="00E92505" w:rsidP="00E92505">
            <w:pPr>
              <w:cnfStyle w:val="100000000000"/>
              <w:rPr>
                <w:rFonts w:asciiTheme="minorHAnsi" w:hAnsiTheme="minorHAnsi" w:cs="Times New Roman"/>
                <w:b w:val="0"/>
                <w:sz w:val="24"/>
                <w:szCs w:val="24"/>
              </w:rPr>
            </w:pPr>
            <w:r w:rsidRPr="00E92505">
              <w:rPr>
                <w:rFonts w:asciiTheme="minorHAnsi" w:hAnsiTheme="minorHAnsi" w:cs="Times New Roman"/>
                <w:sz w:val="24"/>
                <w:szCs w:val="24"/>
              </w:rPr>
              <w:t>Designation</w:t>
            </w:r>
          </w:p>
        </w:tc>
      </w:tr>
      <w:tr w:rsidR="00E92505" w:rsidRPr="00E92505" w:rsidTr="00E92505">
        <w:trPr>
          <w:cnfStyle w:val="000000100000"/>
          <w:trHeight w:val="90"/>
          <w:jc w:val="center"/>
        </w:trPr>
        <w:tc>
          <w:tcPr>
            <w:cnfStyle w:val="001000000000"/>
            <w:tcW w:w="863" w:type="dxa"/>
          </w:tcPr>
          <w:p w:rsidR="00E92505" w:rsidRPr="00E92505" w:rsidRDefault="00E92505" w:rsidP="0060574E">
            <w:pPr>
              <w:spacing w:line="276"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1</w:t>
            </w:r>
          </w:p>
        </w:tc>
        <w:tc>
          <w:tcPr>
            <w:tcW w:w="3952" w:type="dxa"/>
          </w:tcPr>
          <w:p w:rsidR="00E92505" w:rsidRPr="00E92505" w:rsidRDefault="00E92505" w:rsidP="00E92505">
            <w:pPr>
              <w:spacing w:line="276" w:lineRule="auto"/>
              <w:cnfStyle w:val="000000100000"/>
              <w:rPr>
                <w:rFonts w:cs="Times New Roman"/>
                <w:sz w:val="24"/>
                <w:szCs w:val="24"/>
              </w:rPr>
            </w:pPr>
            <w:r w:rsidRPr="00E92505">
              <w:rPr>
                <w:rFonts w:cs="Times New Roman"/>
                <w:sz w:val="24"/>
                <w:szCs w:val="24"/>
              </w:rPr>
              <w:t>Mr. Shakir Ullah Khan</w:t>
            </w:r>
          </w:p>
        </w:tc>
        <w:tc>
          <w:tcPr>
            <w:tcW w:w="4110" w:type="dxa"/>
          </w:tcPr>
          <w:p w:rsidR="00E92505" w:rsidRPr="00E92505" w:rsidRDefault="0060574E" w:rsidP="0060574E">
            <w:pPr>
              <w:spacing w:line="276" w:lineRule="auto"/>
              <w:cnfStyle w:val="000000100000"/>
              <w:rPr>
                <w:rFonts w:cs="Times New Roman"/>
                <w:sz w:val="24"/>
                <w:szCs w:val="24"/>
              </w:rPr>
            </w:pPr>
            <w:r>
              <w:rPr>
                <w:rFonts w:cs="Times New Roman"/>
                <w:sz w:val="24"/>
                <w:szCs w:val="24"/>
              </w:rPr>
              <w:t xml:space="preserve">Additional </w:t>
            </w:r>
            <w:r w:rsidR="00E92505" w:rsidRPr="00E92505">
              <w:rPr>
                <w:rFonts w:cs="Times New Roman"/>
                <w:sz w:val="24"/>
                <w:szCs w:val="24"/>
              </w:rPr>
              <w:t>District &amp; Sessions Judge</w:t>
            </w:r>
          </w:p>
        </w:tc>
      </w:tr>
      <w:tr w:rsidR="00E92505" w:rsidRPr="00E92505" w:rsidTr="00E92505">
        <w:trPr>
          <w:cnfStyle w:val="00000001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2</w:t>
            </w:r>
          </w:p>
        </w:tc>
        <w:tc>
          <w:tcPr>
            <w:tcW w:w="3952" w:type="dxa"/>
          </w:tcPr>
          <w:p w:rsidR="00E92505" w:rsidRPr="00E92505" w:rsidRDefault="00E92505" w:rsidP="00E92505">
            <w:pPr>
              <w:spacing w:line="360" w:lineRule="auto"/>
              <w:cnfStyle w:val="000000010000"/>
              <w:rPr>
                <w:rFonts w:cs="Times New Roman"/>
                <w:sz w:val="24"/>
                <w:szCs w:val="24"/>
              </w:rPr>
            </w:pPr>
            <w:r w:rsidRPr="00E92505">
              <w:rPr>
                <w:rFonts w:cs="Times New Roman"/>
                <w:sz w:val="24"/>
                <w:szCs w:val="24"/>
              </w:rPr>
              <w:t>Mr. Nasir Khan</w:t>
            </w:r>
          </w:p>
        </w:tc>
        <w:tc>
          <w:tcPr>
            <w:tcW w:w="4110" w:type="dxa"/>
          </w:tcPr>
          <w:p w:rsidR="00E92505" w:rsidRPr="00E92505" w:rsidRDefault="0060574E" w:rsidP="00E92505">
            <w:pPr>
              <w:spacing w:line="360" w:lineRule="auto"/>
              <w:cnfStyle w:val="000000010000"/>
              <w:rPr>
                <w:rFonts w:cs="Times New Roman"/>
                <w:sz w:val="24"/>
                <w:szCs w:val="24"/>
              </w:rPr>
            </w:pPr>
            <w:r>
              <w:rPr>
                <w:rFonts w:cs="Times New Roman"/>
                <w:sz w:val="24"/>
                <w:szCs w:val="24"/>
              </w:rPr>
              <w:t xml:space="preserve">Additional </w:t>
            </w:r>
            <w:r w:rsidR="00E92505" w:rsidRPr="00E92505">
              <w:rPr>
                <w:rFonts w:cs="Times New Roman"/>
                <w:sz w:val="24"/>
                <w:szCs w:val="24"/>
              </w:rPr>
              <w:t>District &amp; Sessions Judge</w:t>
            </w:r>
          </w:p>
        </w:tc>
      </w:tr>
      <w:tr w:rsidR="00E92505" w:rsidRPr="00E92505" w:rsidTr="00E92505">
        <w:trPr>
          <w:cnfStyle w:val="00000010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3</w:t>
            </w:r>
          </w:p>
        </w:tc>
        <w:tc>
          <w:tcPr>
            <w:tcW w:w="3952" w:type="dxa"/>
          </w:tcPr>
          <w:p w:rsidR="00E92505" w:rsidRPr="00E92505" w:rsidRDefault="00E92505" w:rsidP="00E92505">
            <w:pPr>
              <w:spacing w:line="360" w:lineRule="auto"/>
              <w:cnfStyle w:val="000000100000"/>
              <w:rPr>
                <w:rFonts w:cs="Times New Roman"/>
                <w:sz w:val="24"/>
                <w:szCs w:val="24"/>
              </w:rPr>
            </w:pPr>
            <w:r w:rsidRPr="00E92505">
              <w:rPr>
                <w:rFonts w:cs="Times New Roman"/>
                <w:sz w:val="24"/>
                <w:szCs w:val="24"/>
              </w:rPr>
              <w:t xml:space="preserve">Mr. Muhammad  Asif </w:t>
            </w:r>
          </w:p>
        </w:tc>
        <w:tc>
          <w:tcPr>
            <w:tcW w:w="4110" w:type="dxa"/>
          </w:tcPr>
          <w:p w:rsidR="00E92505" w:rsidRPr="00E92505" w:rsidRDefault="0060574E" w:rsidP="00E92505">
            <w:pPr>
              <w:spacing w:line="360" w:lineRule="auto"/>
              <w:cnfStyle w:val="000000100000"/>
              <w:rPr>
                <w:rFonts w:cs="Times New Roman"/>
                <w:sz w:val="24"/>
                <w:szCs w:val="24"/>
              </w:rPr>
            </w:pPr>
            <w:r>
              <w:rPr>
                <w:rFonts w:cs="Times New Roman"/>
                <w:sz w:val="24"/>
                <w:szCs w:val="24"/>
              </w:rPr>
              <w:t>Additional</w:t>
            </w:r>
            <w:r w:rsidR="00E92505" w:rsidRPr="00E92505">
              <w:rPr>
                <w:rFonts w:cs="Times New Roman"/>
                <w:sz w:val="24"/>
                <w:szCs w:val="24"/>
              </w:rPr>
              <w:t xml:space="preserve"> District &amp; Sessions Judge</w:t>
            </w:r>
          </w:p>
        </w:tc>
      </w:tr>
      <w:tr w:rsidR="00E92505" w:rsidRPr="00E92505" w:rsidTr="00E92505">
        <w:trPr>
          <w:cnfStyle w:val="00000001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4</w:t>
            </w:r>
          </w:p>
        </w:tc>
        <w:tc>
          <w:tcPr>
            <w:tcW w:w="3952" w:type="dxa"/>
          </w:tcPr>
          <w:p w:rsidR="00E92505" w:rsidRPr="00E92505" w:rsidRDefault="00E92505" w:rsidP="00E92505">
            <w:pPr>
              <w:spacing w:line="360" w:lineRule="auto"/>
              <w:cnfStyle w:val="000000010000"/>
              <w:rPr>
                <w:rFonts w:cs="Times New Roman"/>
                <w:sz w:val="24"/>
                <w:szCs w:val="24"/>
              </w:rPr>
            </w:pPr>
            <w:r w:rsidRPr="00E92505">
              <w:rPr>
                <w:rFonts w:cs="Times New Roman"/>
                <w:sz w:val="24"/>
                <w:szCs w:val="24"/>
              </w:rPr>
              <w:t>Ms. Saadia Andaleeb</w:t>
            </w:r>
          </w:p>
        </w:tc>
        <w:tc>
          <w:tcPr>
            <w:tcW w:w="4110" w:type="dxa"/>
          </w:tcPr>
          <w:p w:rsidR="00E92505" w:rsidRPr="00E92505" w:rsidRDefault="0060574E" w:rsidP="00E92505">
            <w:pPr>
              <w:spacing w:line="360" w:lineRule="auto"/>
              <w:cnfStyle w:val="000000010000"/>
              <w:rPr>
                <w:rFonts w:cs="Times New Roman"/>
                <w:sz w:val="24"/>
                <w:szCs w:val="24"/>
              </w:rPr>
            </w:pPr>
            <w:r>
              <w:rPr>
                <w:rFonts w:cs="Times New Roman"/>
                <w:sz w:val="24"/>
                <w:szCs w:val="24"/>
              </w:rPr>
              <w:t>Additional</w:t>
            </w:r>
            <w:r w:rsidR="00E92505" w:rsidRPr="00E92505">
              <w:rPr>
                <w:rFonts w:cs="Times New Roman"/>
                <w:sz w:val="24"/>
                <w:szCs w:val="24"/>
              </w:rPr>
              <w:t xml:space="preserve"> District &amp; Sessions Judge</w:t>
            </w:r>
          </w:p>
        </w:tc>
      </w:tr>
      <w:tr w:rsidR="00E92505" w:rsidRPr="00E92505" w:rsidTr="00E92505">
        <w:trPr>
          <w:cnfStyle w:val="00000010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5</w:t>
            </w:r>
          </w:p>
        </w:tc>
        <w:tc>
          <w:tcPr>
            <w:tcW w:w="3952" w:type="dxa"/>
          </w:tcPr>
          <w:p w:rsidR="00E92505" w:rsidRPr="00E92505" w:rsidRDefault="00E92505" w:rsidP="00E92505">
            <w:pPr>
              <w:spacing w:line="360" w:lineRule="auto"/>
              <w:cnfStyle w:val="000000100000"/>
              <w:rPr>
                <w:rFonts w:cs="Times New Roman"/>
                <w:sz w:val="24"/>
                <w:szCs w:val="24"/>
              </w:rPr>
            </w:pPr>
            <w:r w:rsidRPr="00E92505">
              <w:rPr>
                <w:rFonts w:cs="Times New Roman"/>
                <w:sz w:val="24"/>
                <w:szCs w:val="24"/>
              </w:rPr>
              <w:t>Ms. Farhana Tabassum</w:t>
            </w:r>
          </w:p>
        </w:tc>
        <w:tc>
          <w:tcPr>
            <w:tcW w:w="4110" w:type="dxa"/>
          </w:tcPr>
          <w:p w:rsidR="00E92505" w:rsidRPr="00E92505" w:rsidRDefault="0060574E" w:rsidP="00E92505">
            <w:pPr>
              <w:spacing w:line="360" w:lineRule="auto"/>
              <w:cnfStyle w:val="000000100000"/>
              <w:rPr>
                <w:rFonts w:cs="Times New Roman"/>
                <w:sz w:val="24"/>
                <w:szCs w:val="24"/>
              </w:rPr>
            </w:pPr>
            <w:r>
              <w:rPr>
                <w:rFonts w:cs="Times New Roman"/>
                <w:sz w:val="24"/>
                <w:szCs w:val="24"/>
              </w:rPr>
              <w:t>Additional</w:t>
            </w:r>
            <w:r w:rsidR="00E92505" w:rsidRPr="00E92505">
              <w:rPr>
                <w:rFonts w:cs="Times New Roman"/>
                <w:sz w:val="24"/>
                <w:szCs w:val="24"/>
              </w:rPr>
              <w:t xml:space="preserve"> District &amp; Sessions Judge</w:t>
            </w:r>
          </w:p>
        </w:tc>
      </w:tr>
      <w:tr w:rsidR="00E92505" w:rsidRPr="00E92505" w:rsidTr="00E92505">
        <w:trPr>
          <w:cnfStyle w:val="00000001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6</w:t>
            </w:r>
          </w:p>
        </w:tc>
        <w:tc>
          <w:tcPr>
            <w:tcW w:w="3952" w:type="dxa"/>
          </w:tcPr>
          <w:p w:rsidR="00E92505" w:rsidRPr="00E92505" w:rsidRDefault="00E92505" w:rsidP="00E92505">
            <w:pPr>
              <w:spacing w:line="360" w:lineRule="auto"/>
              <w:cnfStyle w:val="000000010000"/>
              <w:rPr>
                <w:rFonts w:cs="Times New Roman"/>
                <w:sz w:val="24"/>
                <w:szCs w:val="24"/>
              </w:rPr>
            </w:pPr>
            <w:r w:rsidRPr="00E92505">
              <w:rPr>
                <w:rFonts w:cs="Times New Roman"/>
                <w:sz w:val="24"/>
                <w:szCs w:val="24"/>
              </w:rPr>
              <w:t>Mr. Rafi Ullah</w:t>
            </w:r>
          </w:p>
        </w:tc>
        <w:tc>
          <w:tcPr>
            <w:tcW w:w="4110" w:type="dxa"/>
          </w:tcPr>
          <w:p w:rsidR="00E92505" w:rsidRPr="00E92505" w:rsidRDefault="00E92505" w:rsidP="00E92505">
            <w:pPr>
              <w:spacing w:line="360" w:lineRule="auto"/>
              <w:cnfStyle w:val="000000010000"/>
              <w:rPr>
                <w:rFonts w:cs="Times New Roman"/>
                <w:sz w:val="24"/>
                <w:szCs w:val="24"/>
              </w:rPr>
            </w:pPr>
            <w:r w:rsidRPr="00E92505">
              <w:rPr>
                <w:rFonts w:cs="Times New Roman"/>
                <w:sz w:val="24"/>
                <w:szCs w:val="24"/>
              </w:rPr>
              <w:t xml:space="preserve">Deputy Public Prosecutor </w:t>
            </w:r>
          </w:p>
        </w:tc>
      </w:tr>
      <w:tr w:rsidR="00E92505" w:rsidRPr="00E92505" w:rsidTr="00E92505">
        <w:trPr>
          <w:cnfStyle w:val="00000010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7</w:t>
            </w:r>
          </w:p>
        </w:tc>
        <w:tc>
          <w:tcPr>
            <w:tcW w:w="3952" w:type="dxa"/>
          </w:tcPr>
          <w:p w:rsidR="00E92505" w:rsidRPr="00E92505" w:rsidRDefault="00E92505" w:rsidP="00E92505">
            <w:pPr>
              <w:spacing w:line="360" w:lineRule="auto"/>
              <w:cnfStyle w:val="000000100000"/>
              <w:rPr>
                <w:rFonts w:cs="Times New Roman"/>
                <w:sz w:val="24"/>
                <w:szCs w:val="24"/>
              </w:rPr>
            </w:pPr>
            <w:r w:rsidRPr="00E92505">
              <w:rPr>
                <w:rFonts w:cs="Times New Roman"/>
                <w:sz w:val="24"/>
                <w:szCs w:val="24"/>
              </w:rPr>
              <w:t>Mr. Muhammad Shakeel Ahmed</w:t>
            </w:r>
          </w:p>
        </w:tc>
        <w:tc>
          <w:tcPr>
            <w:tcW w:w="4110" w:type="dxa"/>
          </w:tcPr>
          <w:p w:rsidR="00E92505" w:rsidRPr="00E92505" w:rsidRDefault="00E92505" w:rsidP="00E92505">
            <w:pPr>
              <w:spacing w:line="360" w:lineRule="auto"/>
              <w:cnfStyle w:val="000000100000"/>
              <w:rPr>
                <w:rFonts w:cs="Times New Roman"/>
                <w:sz w:val="24"/>
                <w:szCs w:val="24"/>
              </w:rPr>
            </w:pPr>
            <w:r w:rsidRPr="00E92505">
              <w:rPr>
                <w:rFonts w:cs="Times New Roman"/>
                <w:sz w:val="24"/>
                <w:szCs w:val="24"/>
              </w:rPr>
              <w:t>Senior Public Prosecutor</w:t>
            </w:r>
          </w:p>
        </w:tc>
      </w:tr>
      <w:tr w:rsidR="00E92505" w:rsidRPr="00E92505" w:rsidTr="00E92505">
        <w:trPr>
          <w:cnfStyle w:val="00000001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8</w:t>
            </w:r>
          </w:p>
        </w:tc>
        <w:tc>
          <w:tcPr>
            <w:tcW w:w="3952" w:type="dxa"/>
          </w:tcPr>
          <w:p w:rsidR="00E92505" w:rsidRPr="00E92505" w:rsidRDefault="00E92505" w:rsidP="00E92505">
            <w:pPr>
              <w:spacing w:line="360" w:lineRule="auto"/>
              <w:cnfStyle w:val="000000010000"/>
              <w:rPr>
                <w:rFonts w:cs="Times New Roman"/>
                <w:sz w:val="24"/>
                <w:szCs w:val="24"/>
              </w:rPr>
            </w:pPr>
            <w:r w:rsidRPr="00E92505">
              <w:rPr>
                <w:rFonts w:cs="Times New Roman"/>
                <w:sz w:val="24"/>
                <w:szCs w:val="24"/>
              </w:rPr>
              <w:t>Mr. Shad Muhammad</w:t>
            </w:r>
          </w:p>
        </w:tc>
        <w:tc>
          <w:tcPr>
            <w:tcW w:w="4110" w:type="dxa"/>
          </w:tcPr>
          <w:p w:rsidR="00E92505" w:rsidRPr="00E92505" w:rsidRDefault="00E92505" w:rsidP="00E92505">
            <w:pPr>
              <w:spacing w:line="360" w:lineRule="auto"/>
              <w:cnfStyle w:val="000000010000"/>
              <w:rPr>
                <w:rFonts w:cs="Times New Roman"/>
                <w:sz w:val="24"/>
                <w:szCs w:val="24"/>
              </w:rPr>
            </w:pPr>
            <w:r w:rsidRPr="00E92505">
              <w:rPr>
                <w:rFonts w:cs="Times New Roman"/>
                <w:sz w:val="24"/>
                <w:szCs w:val="24"/>
              </w:rPr>
              <w:t>Assistant Public Prosecutor</w:t>
            </w:r>
          </w:p>
        </w:tc>
      </w:tr>
      <w:tr w:rsidR="00E92505" w:rsidRPr="00E92505" w:rsidTr="00E92505">
        <w:trPr>
          <w:cnfStyle w:val="00000010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9</w:t>
            </w:r>
          </w:p>
        </w:tc>
        <w:tc>
          <w:tcPr>
            <w:tcW w:w="3952" w:type="dxa"/>
          </w:tcPr>
          <w:p w:rsidR="00E92505" w:rsidRPr="00E92505" w:rsidRDefault="00E92505" w:rsidP="00E92505">
            <w:pPr>
              <w:spacing w:line="360" w:lineRule="auto"/>
              <w:cnfStyle w:val="000000100000"/>
              <w:rPr>
                <w:rFonts w:cs="Times New Roman"/>
                <w:sz w:val="24"/>
                <w:szCs w:val="24"/>
              </w:rPr>
            </w:pPr>
            <w:r w:rsidRPr="00E92505">
              <w:rPr>
                <w:rFonts w:cs="Times New Roman"/>
                <w:sz w:val="24"/>
                <w:szCs w:val="24"/>
              </w:rPr>
              <w:t>Mr. Imran Ullah Khan</w:t>
            </w:r>
          </w:p>
        </w:tc>
        <w:tc>
          <w:tcPr>
            <w:tcW w:w="4110" w:type="dxa"/>
          </w:tcPr>
          <w:p w:rsidR="00E92505" w:rsidRPr="00E92505" w:rsidRDefault="00E92505" w:rsidP="00E92505">
            <w:pPr>
              <w:spacing w:line="360" w:lineRule="auto"/>
              <w:cnfStyle w:val="000000100000"/>
              <w:rPr>
                <w:rFonts w:cs="Times New Roman"/>
                <w:sz w:val="24"/>
                <w:szCs w:val="24"/>
              </w:rPr>
            </w:pPr>
            <w:r w:rsidRPr="00E92505">
              <w:rPr>
                <w:rFonts w:cs="Times New Roman"/>
                <w:sz w:val="24"/>
                <w:szCs w:val="24"/>
              </w:rPr>
              <w:t>Assistant Public Prosecutor</w:t>
            </w:r>
          </w:p>
        </w:tc>
      </w:tr>
      <w:tr w:rsidR="00E92505" w:rsidRPr="00E92505" w:rsidTr="00E92505">
        <w:trPr>
          <w:cnfStyle w:val="00000001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10</w:t>
            </w:r>
          </w:p>
        </w:tc>
        <w:tc>
          <w:tcPr>
            <w:tcW w:w="3952" w:type="dxa"/>
          </w:tcPr>
          <w:p w:rsidR="00E92505" w:rsidRPr="00E92505" w:rsidRDefault="00E92505" w:rsidP="00E92505">
            <w:pPr>
              <w:spacing w:line="360" w:lineRule="auto"/>
              <w:cnfStyle w:val="000000010000"/>
              <w:rPr>
                <w:rFonts w:cs="Times New Roman"/>
                <w:sz w:val="24"/>
                <w:szCs w:val="24"/>
              </w:rPr>
            </w:pPr>
            <w:r w:rsidRPr="00E92505">
              <w:rPr>
                <w:rFonts w:cs="Times New Roman"/>
                <w:sz w:val="24"/>
                <w:szCs w:val="24"/>
              </w:rPr>
              <w:t>Mr. Muhammad Bilal Khan</w:t>
            </w:r>
          </w:p>
        </w:tc>
        <w:tc>
          <w:tcPr>
            <w:tcW w:w="4110" w:type="dxa"/>
          </w:tcPr>
          <w:p w:rsidR="00E92505" w:rsidRPr="00E92505" w:rsidRDefault="00E92505" w:rsidP="00E92505">
            <w:pPr>
              <w:spacing w:line="360" w:lineRule="auto"/>
              <w:cnfStyle w:val="000000010000"/>
              <w:rPr>
                <w:rFonts w:cs="Times New Roman"/>
                <w:sz w:val="24"/>
                <w:szCs w:val="24"/>
              </w:rPr>
            </w:pPr>
            <w:r w:rsidRPr="00E92505">
              <w:rPr>
                <w:rFonts w:cs="Times New Roman"/>
                <w:sz w:val="24"/>
                <w:szCs w:val="24"/>
              </w:rPr>
              <w:t>Assistant Public Prosecutor</w:t>
            </w:r>
          </w:p>
        </w:tc>
      </w:tr>
      <w:tr w:rsidR="00E92505" w:rsidRPr="00E92505" w:rsidTr="00E92505">
        <w:trPr>
          <w:cnfStyle w:val="00000010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11</w:t>
            </w:r>
          </w:p>
        </w:tc>
        <w:tc>
          <w:tcPr>
            <w:tcW w:w="3952" w:type="dxa"/>
          </w:tcPr>
          <w:p w:rsidR="00E92505" w:rsidRPr="00E92505" w:rsidRDefault="00E92505" w:rsidP="00E92505">
            <w:pPr>
              <w:spacing w:line="360" w:lineRule="auto"/>
              <w:cnfStyle w:val="000000100000"/>
              <w:rPr>
                <w:rFonts w:cs="Times New Roman"/>
                <w:sz w:val="24"/>
                <w:szCs w:val="24"/>
              </w:rPr>
            </w:pPr>
            <w:r w:rsidRPr="00E92505">
              <w:rPr>
                <w:rFonts w:cs="Times New Roman"/>
                <w:sz w:val="24"/>
                <w:szCs w:val="24"/>
              </w:rPr>
              <w:t>Mr. Hashmat Ullah</w:t>
            </w:r>
          </w:p>
        </w:tc>
        <w:tc>
          <w:tcPr>
            <w:tcW w:w="4110" w:type="dxa"/>
          </w:tcPr>
          <w:p w:rsidR="00E92505" w:rsidRPr="00E92505" w:rsidRDefault="00E92505" w:rsidP="00E92505">
            <w:pPr>
              <w:spacing w:line="360" w:lineRule="auto"/>
              <w:cnfStyle w:val="000000100000"/>
              <w:rPr>
                <w:rFonts w:cs="Times New Roman"/>
                <w:sz w:val="24"/>
                <w:szCs w:val="24"/>
              </w:rPr>
            </w:pPr>
            <w:r w:rsidRPr="00E92505">
              <w:rPr>
                <w:rFonts w:cs="Times New Roman"/>
                <w:sz w:val="24"/>
                <w:szCs w:val="24"/>
              </w:rPr>
              <w:t xml:space="preserve">Deputy Director Prison </w:t>
            </w:r>
          </w:p>
        </w:tc>
      </w:tr>
      <w:tr w:rsidR="00E92505" w:rsidRPr="00E92505" w:rsidTr="00E92505">
        <w:trPr>
          <w:cnfStyle w:val="00000001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12</w:t>
            </w:r>
          </w:p>
        </w:tc>
        <w:tc>
          <w:tcPr>
            <w:tcW w:w="3952" w:type="dxa"/>
          </w:tcPr>
          <w:p w:rsidR="00E92505" w:rsidRPr="00E92505" w:rsidRDefault="00E92505" w:rsidP="00E92505">
            <w:pPr>
              <w:spacing w:line="360" w:lineRule="auto"/>
              <w:cnfStyle w:val="000000010000"/>
              <w:rPr>
                <w:rFonts w:cs="Times New Roman"/>
                <w:sz w:val="24"/>
                <w:szCs w:val="24"/>
              </w:rPr>
            </w:pPr>
            <w:r w:rsidRPr="00E92505">
              <w:rPr>
                <w:rFonts w:cs="Times New Roman"/>
                <w:sz w:val="24"/>
                <w:szCs w:val="24"/>
              </w:rPr>
              <w:t>Syed  Muhammad Afsar Shah</w:t>
            </w:r>
          </w:p>
        </w:tc>
        <w:tc>
          <w:tcPr>
            <w:tcW w:w="4110" w:type="dxa"/>
          </w:tcPr>
          <w:p w:rsidR="00E92505" w:rsidRPr="00E92505" w:rsidRDefault="00E92505" w:rsidP="00E92505">
            <w:pPr>
              <w:spacing w:line="360" w:lineRule="auto"/>
              <w:cnfStyle w:val="000000010000"/>
              <w:rPr>
                <w:rFonts w:cs="Times New Roman"/>
                <w:sz w:val="24"/>
                <w:szCs w:val="24"/>
              </w:rPr>
            </w:pPr>
            <w:r w:rsidRPr="00E92505">
              <w:rPr>
                <w:rFonts w:cs="Times New Roman"/>
                <w:sz w:val="24"/>
                <w:szCs w:val="24"/>
              </w:rPr>
              <w:t>Senior Probation Officer</w:t>
            </w:r>
          </w:p>
        </w:tc>
      </w:tr>
      <w:tr w:rsidR="00E92505" w:rsidRPr="00E92505" w:rsidTr="00E92505">
        <w:trPr>
          <w:cnfStyle w:val="00000010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13</w:t>
            </w:r>
          </w:p>
        </w:tc>
        <w:tc>
          <w:tcPr>
            <w:tcW w:w="3952" w:type="dxa"/>
          </w:tcPr>
          <w:p w:rsidR="00E92505" w:rsidRPr="00E92505" w:rsidRDefault="00E92505" w:rsidP="00E92505">
            <w:pPr>
              <w:spacing w:line="360" w:lineRule="auto"/>
              <w:cnfStyle w:val="000000100000"/>
              <w:rPr>
                <w:rFonts w:cs="Times New Roman"/>
                <w:sz w:val="24"/>
                <w:szCs w:val="24"/>
              </w:rPr>
            </w:pPr>
            <w:r w:rsidRPr="00E92505">
              <w:rPr>
                <w:rFonts w:cs="Times New Roman"/>
                <w:sz w:val="24"/>
                <w:szCs w:val="24"/>
              </w:rPr>
              <w:t>Mr. Shakeel Ahmad</w:t>
            </w:r>
          </w:p>
        </w:tc>
        <w:tc>
          <w:tcPr>
            <w:tcW w:w="4110" w:type="dxa"/>
          </w:tcPr>
          <w:p w:rsidR="00E92505" w:rsidRPr="00E92505" w:rsidRDefault="00E92505" w:rsidP="00E92505">
            <w:pPr>
              <w:spacing w:line="360" w:lineRule="auto"/>
              <w:cnfStyle w:val="000000100000"/>
              <w:rPr>
                <w:rFonts w:cs="Times New Roman"/>
                <w:sz w:val="24"/>
                <w:szCs w:val="24"/>
              </w:rPr>
            </w:pPr>
            <w:r w:rsidRPr="00E92505">
              <w:rPr>
                <w:rFonts w:cs="Times New Roman"/>
                <w:sz w:val="24"/>
                <w:szCs w:val="24"/>
              </w:rPr>
              <w:t>Deputy Director Labor</w:t>
            </w:r>
          </w:p>
        </w:tc>
      </w:tr>
      <w:tr w:rsidR="00E92505" w:rsidRPr="00E92505" w:rsidTr="00E92505">
        <w:trPr>
          <w:cnfStyle w:val="00000001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14</w:t>
            </w:r>
          </w:p>
        </w:tc>
        <w:tc>
          <w:tcPr>
            <w:tcW w:w="3952" w:type="dxa"/>
          </w:tcPr>
          <w:p w:rsidR="00E92505" w:rsidRPr="00E92505" w:rsidRDefault="00E92505" w:rsidP="00E92505">
            <w:pPr>
              <w:spacing w:line="360" w:lineRule="auto"/>
              <w:cnfStyle w:val="000000010000"/>
              <w:rPr>
                <w:rFonts w:cs="Times New Roman"/>
                <w:sz w:val="24"/>
                <w:szCs w:val="24"/>
              </w:rPr>
            </w:pPr>
            <w:r w:rsidRPr="00E92505">
              <w:rPr>
                <w:rFonts w:cs="Times New Roman"/>
                <w:sz w:val="24"/>
                <w:szCs w:val="24"/>
              </w:rPr>
              <w:t>Mr. Amjad Ali</w:t>
            </w:r>
          </w:p>
        </w:tc>
        <w:tc>
          <w:tcPr>
            <w:tcW w:w="4110" w:type="dxa"/>
          </w:tcPr>
          <w:p w:rsidR="00E92505" w:rsidRPr="00E92505" w:rsidRDefault="00E92505" w:rsidP="00E92505">
            <w:pPr>
              <w:spacing w:line="360" w:lineRule="auto"/>
              <w:cnfStyle w:val="000000010000"/>
              <w:rPr>
                <w:rFonts w:cs="Times New Roman"/>
                <w:sz w:val="24"/>
                <w:szCs w:val="24"/>
              </w:rPr>
            </w:pPr>
            <w:r w:rsidRPr="00E92505">
              <w:rPr>
                <w:rFonts w:cs="Times New Roman"/>
                <w:sz w:val="24"/>
                <w:szCs w:val="24"/>
              </w:rPr>
              <w:t>Office Assistant, Zamung KOR</w:t>
            </w:r>
          </w:p>
        </w:tc>
      </w:tr>
      <w:tr w:rsidR="00E92505" w:rsidRPr="00E92505" w:rsidTr="00E92505">
        <w:trPr>
          <w:cnfStyle w:val="000000100000"/>
          <w:trHeight w:val="288"/>
          <w:jc w:val="center"/>
        </w:trPr>
        <w:tc>
          <w:tcPr>
            <w:cnfStyle w:val="001000000000"/>
            <w:tcW w:w="863" w:type="dxa"/>
          </w:tcPr>
          <w:p w:rsidR="00E92505" w:rsidRPr="00E92505" w:rsidRDefault="00E92505" w:rsidP="0060574E">
            <w:pPr>
              <w:spacing w:line="360" w:lineRule="auto"/>
              <w:jc w:val="center"/>
              <w:rPr>
                <w:rFonts w:asciiTheme="minorHAnsi" w:hAnsiTheme="minorHAnsi" w:cs="Times New Roman"/>
                <w:b w:val="0"/>
                <w:bCs w:val="0"/>
                <w:sz w:val="24"/>
                <w:szCs w:val="24"/>
              </w:rPr>
            </w:pPr>
            <w:r w:rsidRPr="00E92505">
              <w:rPr>
                <w:rFonts w:asciiTheme="minorHAnsi" w:hAnsiTheme="minorHAnsi" w:cs="Times New Roman"/>
                <w:b w:val="0"/>
                <w:bCs w:val="0"/>
                <w:sz w:val="24"/>
                <w:szCs w:val="24"/>
              </w:rPr>
              <w:t>15</w:t>
            </w:r>
          </w:p>
        </w:tc>
        <w:tc>
          <w:tcPr>
            <w:tcW w:w="3952" w:type="dxa"/>
          </w:tcPr>
          <w:p w:rsidR="00E92505" w:rsidRPr="00E92505" w:rsidRDefault="00E92505" w:rsidP="00E92505">
            <w:pPr>
              <w:spacing w:line="360" w:lineRule="auto"/>
              <w:cnfStyle w:val="000000100000"/>
              <w:rPr>
                <w:rFonts w:cs="Times New Roman"/>
                <w:sz w:val="24"/>
                <w:szCs w:val="24"/>
              </w:rPr>
            </w:pPr>
            <w:r w:rsidRPr="00E92505">
              <w:rPr>
                <w:rFonts w:cs="Times New Roman"/>
                <w:sz w:val="24"/>
                <w:szCs w:val="24"/>
              </w:rPr>
              <w:t>Mr. Salah Uddin</w:t>
            </w:r>
          </w:p>
        </w:tc>
        <w:tc>
          <w:tcPr>
            <w:tcW w:w="4110" w:type="dxa"/>
          </w:tcPr>
          <w:p w:rsidR="00E92505" w:rsidRPr="00E92505" w:rsidRDefault="00E92505" w:rsidP="00E92505">
            <w:pPr>
              <w:tabs>
                <w:tab w:val="left" w:pos="3195"/>
              </w:tabs>
              <w:spacing w:line="360" w:lineRule="auto"/>
              <w:cnfStyle w:val="000000100000"/>
              <w:rPr>
                <w:rFonts w:cs="Times New Roman"/>
                <w:sz w:val="24"/>
                <w:szCs w:val="24"/>
              </w:rPr>
            </w:pPr>
            <w:r w:rsidRPr="00E92505">
              <w:rPr>
                <w:rFonts w:cs="Times New Roman"/>
                <w:sz w:val="24"/>
                <w:szCs w:val="24"/>
              </w:rPr>
              <w:t>Social Welfare Officer</w:t>
            </w:r>
            <w:r w:rsidRPr="00E92505">
              <w:rPr>
                <w:rFonts w:cs="Times New Roman"/>
                <w:sz w:val="24"/>
                <w:szCs w:val="24"/>
              </w:rPr>
              <w:tab/>
            </w:r>
          </w:p>
        </w:tc>
      </w:tr>
    </w:tbl>
    <w:p w:rsidR="000A16C4" w:rsidRDefault="000A16C4" w:rsidP="00A23A9D">
      <w:pPr>
        <w:pStyle w:val="ListParagraph"/>
        <w:spacing w:line="360" w:lineRule="auto"/>
        <w:ind w:left="360"/>
        <w:jc w:val="both"/>
        <w:rPr>
          <w:rFonts w:cstheme="minorHAnsi"/>
          <w:sz w:val="24"/>
          <w:szCs w:val="24"/>
        </w:rPr>
      </w:pPr>
    </w:p>
    <w:p w:rsidR="00E92505" w:rsidRDefault="00E92505" w:rsidP="00A23A9D">
      <w:pPr>
        <w:pStyle w:val="ListParagraph"/>
        <w:spacing w:line="360" w:lineRule="auto"/>
        <w:ind w:left="360"/>
        <w:jc w:val="both"/>
        <w:rPr>
          <w:rFonts w:cstheme="minorHAnsi"/>
          <w:sz w:val="24"/>
          <w:szCs w:val="24"/>
        </w:rPr>
      </w:pPr>
    </w:p>
    <w:p w:rsidR="00E92505" w:rsidRPr="0018393A" w:rsidRDefault="00E92505" w:rsidP="00A23A9D">
      <w:pPr>
        <w:pStyle w:val="ListParagraph"/>
        <w:spacing w:line="360" w:lineRule="auto"/>
        <w:ind w:left="360"/>
        <w:jc w:val="both"/>
        <w:rPr>
          <w:rFonts w:cstheme="minorHAnsi"/>
          <w:sz w:val="24"/>
          <w:szCs w:val="24"/>
        </w:rPr>
      </w:pPr>
    </w:p>
    <w:p w:rsidR="00A11718" w:rsidRPr="0018393A" w:rsidRDefault="00E92505" w:rsidP="003420E7">
      <w:pPr>
        <w:pStyle w:val="Heading1"/>
        <w:rPr>
          <w:rFonts w:asciiTheme="minorHAnsi" w:hAnsiTheme="minorHAnsi" w:cstheme="minorHAnsi"/>
        </w:rPr>
      </w:pPr>
      <w:r>
        <w:rPr>
          <w:rFonts w:asciiTheme="minorHAnsi" w:hAnsiTheme="minorHAnsi" w:cstheme="minorHAnsi"/>
        </w:rPr>
        <w:lastRenderedPageBreak/>
        <w:t>5</w:t>
      </w:r>
      <w:r w:rsidR="00AA0857" w:rsidRPr="0018393A">
        <w:rPr>
          <w:rFonts w:asciiTheme="minorHAnsi" w:hAnsiTheme="minorHAnsi" w:cstheme="minorHAnsi"/>
        </w:rPr>
        <w:t>.0</w:t>
      </w:r>
      <w:r w:rsidR="00AA0857" w:rsidRPr="0018393A">
        <w:rPr>
          <w:rFonts w:asciiTheme="minorHAnsi" w:hAnsiTheme="minorHAnsi" w:cstheme="minorHAnsi"/>
        </w:rPr>
        <w:tab/>
      </w:r>
      <w:r w:rsidR="003420E7" w:rsidRPr="0018393A">
        <w:rPr>
          <w:rFonts w:asciiTheme="minorHAnsi" w:hAnsiTheme="minorHAnsi" w:cstheme="minorHAnsi"/>
        </w:rPr>
        <w:t>Resource Persons</w:t>
      </w:r>
    </w:p>
    <w:p w:rsidR="00007429" w:rsidRPr="0018393A" w:rsidRDefault="00007429" w:rsidP="00007429">
      <w:pPr>
        <w:rPr>
          <w:rFonts w:cstheme="minorHAnsi"/>
        </w:rPr>
      </w:pPr>
    </w:p>
    <w:p w:rsidR="005120A7" w:rsidRPr="0018393A" w:rsidRDefault="00562B02" w:rsidP="00D84D90">
      <w:pPr>
        <w:spacing w:line="360" w:lineRule="auto"/>
        <w:jc w:val="both"/>
        <w:rPr>
          <w:rFonts w:cstheme="minorHAnsi"/>
          <w:sz w:val="24"/>
          <w:szCs w:val="24"/>
        </w:rPr>
      </w:pPr>
      <w:r>
        <w:rPr>
          <w:rFonts w:cstheme="minorHAnsi"/>
          <w:sz w:val="24"/>
          <w:szCs w:val="24"/>
        </w:rPr>
        <w:t>5</w:t>
      </w:r>
      <w:r w:rsidR="00AA0857" w:rsidRPr="0018393A">
        <w:rPr>
          <w:rFonts w:cstheme="minorHAnsi"/>
          <w:sz w:val="24"/>
          <w:szCs w:val="24"/>
        </w:rPr>
        <w:t>.1</w:t>
      </w:r>
      <w:r w:rsidR="00AA0857" w:rsidRPr="0018393A">
        <w:rPr>
          <w:rFonts w:cstheme="minorHAnsi"/>
          <w:sz w:val="24"/>
          <w:szCs w:val="24"/>
        </w:rPr>
        <w:tab/>
      </w:r>
      <w:r w:rsidR="00702522">
        <w:rPr>
          <w:rFonts w:cstheme="minorHAnsi"/>
          <w:sz w:val="24"/>
          <w:szCs w:val="24"/>
        </w:rPr>
        <w:t xml:space="preserve">Ms. </w:t>
      </w:r>
      <w:r w:rsidR="00D84D90" w:rsidRPr="00E92505">
        <w:rPr>
          <w:sz w:val="24"/>
          <w:szCs w:val="24"/>
        </w:rPr>
        <w:t>Valerie Khan, Executive Director</w:t>
      </w:r>
      <w:r w:rsidR="00D84D90">
        <w:rPr>
          <w:sz w:val="24"/>
          <w:szCs w:val="24"/>
        </w:rPr>
        <w:t>, Group Development Pakistan</w:t>
      </w:r>
      <w:r w:rsidR="00D84D90">
        <w:rPr>
          <w:rFonts w:cstheme="majorBidi"/>
          <w:sz w:val="24"/>
          <w:szCs w:val="24"/>
        </w:rPr>
        <w:t xml:space="preserve">, </w:t>
      </w:r>
      <w:r w:rsidR="00A11718" w:rsidRPr="0018393A">
        <w:rPr>
          <w:rFonts w:cstheme="minorHAnsi"/>
          <w:sz w:val="24"/>
          <w:szCs w:val="24"/>
        </w:rPr>
        <w:t>share</w:t>
      </w:r>
      <w:r w:rsidR="00D84D90">
        <w:rPr>
          <w:rFonts w:cstheme="minorHAnsi"/>
          <w:sz w:val="24"/>
          <w:szCs w:val="24"/>
        </w:rPr>
        <w:t>d</w:t>
      </w:r>
      <w:r w:rsidR="00A11718" w:rsidRPr="0018393A">
        <w:rPr>
          <w:rFonts w:cstheme="minorHAnsi"/>
          <w:sz w:val="24"/>
          <w:szCs w:val="24"/>
        </w:rPr>
        <w:t xml:space="preserve"> </w:t>
      </w:r>
      <w:r w:rsidR="00442BC9">
        <w:rPr>
          <w:rFonts w:cstheme="minorHAnsi"/>
          <w:sz w:val="24"/>
          <w:szCs w:val="24"/>
        </w:rPr>
        <w:t>h</w:t>
      </w:r>
      <w:r w:rsidR="00D84D90">
        <w:rPr>
          <w:rFonts w:cstheme="minorHAnsi"/>
          <w:sz w:val="24"/>
          <w:szCs w:val="24"/>
        </w:rPr>
        <w:t>er</w:t>
      </w:r>
      <w:r w:rsidR="00843989" w:rsidRPr="0018393A">
        <w:rPr>
          <w:rFonts w:cstheme="minorHAnsi"/>
          <w:sz w:val="24"/>
          <w:szCs w:val="24"/>
        </w:rPr>
        <w:t xml:space="preserve"> knowledge and experience. Besides,</w:t>
      </w:r>
      <w:r w:rsidR="000E0382" w:rsidRPr="0018393A">
        <w:rPr>
          <w:rFonts w:cstheme="minorHAnsi"/>
          <w:sz w:val="24"/>
          <w:szCs w:val="24"/>
        </w:rPr>
        <w:t xml:space="preserve"> </w:t>
      </w:r>
      <w:r w:rsidR="00D84D90">
        <w:rPr>
          <w:rFonts w:cstheme="minorHAnsi"/>
          <w:sz w:val="24"/>
          <w:szCs w:val="24"/>
        </w:rPr>
        <w:t xml:space="preserve">Mr. </w:t>
      </w:r>
      <w:r w:rsidR="00D84D90" w:rsidRPr="00E92505">
        <w:rPr>
          <w:sz w:val="24"/>
          <w:szCs w:val="24"/>
        </w:rPr>
        <w:t>Sharafat Ali</w:t>
      </w:r>
      <w:r w:rsidR="00034FA3" w:rsidRPr="007F381B">
        <w:rPr>
          <w:rFonts w:cstheme="majorBidi"/>
          <w:sz w:val="24"/>
          <w:szCs w:val="24"/>
        </w:rPr>
        <w:t>, Advocate Supreme Court of Pakistan</w:t>
      </w:r>
      <w:r w:rsidR="00034FA3">
        <w:rPr>
          <w:rFonts w:cstheme="majorBidi"/>
          <w:sz w:val="24"/>
          <w:szCs w:val="24"/>
        </w:rPr>
        <w:t xml:space="preserve">, </w:t>
      </w:r>
      <w:r w:rsidR="00D84D90">
        <w:rPr>
          <w:rFonts w:cstheme="majorBidi"/>
          <w:sz w:val="24"/>
          <w:szCs w:val="24"/>
        </w:rPr>
        <w:t xml:space="preserve">gave an intensive discourse on different subjects.  Ms. </w:t>
      </w:r>
      <w:r w:rsidR="00D84D90" w:rsidRPr="00E92505">
        <w:rPr>
          <w:sz w:val="24"/>
          <w:szCs w:val="24"/>
        </w:rPr>
        <w:t>Wadeeya</w:t>
      </w:r>
      <w:r w:rsidR="00D84D90">
        <w:rPr>
          <w:sz w:val="24"/>
          <w:szCs w:val="24"/>
        </w:rPr>
        <w:t xml:space="preserve"> Mushtaq</w:t>
      </w:r>
      <w:r w:rsidR="00D84D90" w:rsidRPr="00E92505">
        <w:rPr>
          <w:sz w:val="24"/>
          <w:szCs w:val="24"/>
        </w:rPr>
        <w:t xml:space="preserve"> Malik</w:t>
      </w:r>
      <w:r w:rsidR="00D84D90">
        <w:rPr>
          <w:sz w:val="24"/>
          <w:szCs w:val="24"/>
        </w:rPr>
        <w:t>, Presiding Officer, Child Court, Peshawar, also shared her valuable experience.</w:t>
      </w:r>
    </w:p>
    <w:p w:rsidR="000F28ED" w:rsidRDefault="00562B02" w:rsidP="00E4211B">
      <w:pPr>
        <w:spacing w:line="360" w:lineRule="auto"/>
        <w:jc w:val="both"/>
        <w:rPr>
          <w:rFonts w:cstheme="minorHAnsi"/>
          <w:sz w:val="24"/>
          <w:szCs w:val="24"/>
        </w:rPr>
      </w:pPr>
      <w:r>
        <w:rPr>
          <w:rFonts w:cstheme="minorHAnsi"/>
          <w:sz w:val="24"/>
          <w:szCs w:val="24"/>
        </w:rPr>
        <w:t>5</w:t>
      </w:r>
      <w:r w:rsidR="000F28ED" w:rsidRPr="0018393A">
        <w:rPr>
          <w:rFonts w:cstheme="minorHAnsi"/>
          <w:sz w:val="24"/>
          <w:szCs w:val="24"/>
        </w:rPr>
        <w:t>.2</w:t>
      </w:r>
      <w:r w:rsidR="000F28ED" w:rsidRPr="0018393A">
        <w:rPr>
          <w:rFonts w:cstheme="minorHAnsi"/>
          <w:sz w:val="24"/>
          <w:szCs w:val="24"/>
        </w:rPr>
        <w:tab/>
        <w:t xml:space="preserve"> </w:t>
      </w:r>
      <w:r w:rsidR="00B04C1A" w:rsidRPr="0018393A">
        <w:rPr>
          <w:rFonts w:cstheme="minorHAnsi"/>
          <w:sz w:val="24"/>
          <w:szCs w:val="24"/>
        </w:rPr>
        <w:t>It would be necessary to make mention of each resource person along with topic dilated upon by him</w:t>
      </w:r>
      <w:r w:rsidR="00B269C1">
        <w:rPr>
          <w:rFonts w:cstheme="minorHAnsi"/>
          <w:sz w:val="24"/>
          <w:szCs w:val="24"/>
        </w:rPr>
        <w:t>/her</w:t>
      </w:r>
      <w:r w:rsidR="00B04C1A" w:rsidRPr="0018393A">
        <w:rPr>
          <w:rFonts w:cstheme="minorHAnsi"/>
          <w:sz w:val="24"/>
          <w:szCs w:val="24"/>
        </w:rPr>
        <w:t>. The following table contains these details:-</w:t>
      </w:r>
    </w:p>
    <w:tbl>
      <w:tblPr>
        <w:tblStyle w:val="LightGrid-Accent11"/>
        <w:tblW w:w="0" w:type="auto"/>
        <w:tblLayout w:type="fixed"/>
        <w:tblLook w:val="04A0"/>
      </w:tblPr>
      <w:tblGrid>
        <w:gridCol w:w="895"/>
        <w:gridCol w:w="383"/>
        <w:gridCol w:w="90"/>
        <w:gridCol w:w="1350"/>
        <w:gridCol w:w="247"/>
        <w:gridCol w:w="43"/>
        <w:gridCol w:w="1937"/>
        <w:gridCol w:w="203"/>
        <w:gridCol w:w="180"/>
        <w:gridCol w:w="728"/>
        <w:gridCol w:w="802"/>
        <w:gridCol w:w="67"/>
        <w:gridCol w:w="23"/>
        <w:gridCol w:w="2402"/>
      </w:tblGrid>
      <w:tr w:rsidR="00E92505" w:rsidRPr="00E92505" w:rsidTr="00562B02">
        <w:trPr>
          <w:cnfStyle w:val="100000000000"/>
        </w:trPr>
        <w:tc>
          <w:tcPr>
            <w:cnfStyle w:val="001000000000"/>
            <w:tcW w:w="2718" w:type="dxa"/>
            <w:gridSpan w:val="4"/>
          </w:tcPr>
          <w:p w:rsidR="00E92505" w:rsidRPr="00E92505" w:rsidRDefault="00E92505" w:rsidP="00702522">
            <w:pPr>
              <w:jc w:val="center"/>
              <w:rPr>
                <w:rFonts w:asciiTheme="minorHAnsi" w:hAnsiTheme="minorHAnsi"/>
                <w:b w:val="0"/>
                <w:sz w:val="24"/>
                <w:szCs w:val="24"/>
              </w:rPr>
            </w:pPr>
            <w:r w:rsidRPr="00E92505">
              <w:rPr>
                <w:rFonts w:asciiTheme="minorHAnsi" w:hAnsiTheme="minorHAnsi"/>
                <w:sz w:val="24"/>
                <w:szCs w:val="24"/>
              </w:rPr>
              <w:t>Location: Peshawar Judicial Academy</w:t>
            </w:r>
          </w:p>
        </w:tc>
        <w:tc>
          <w:tcPr>
            <w:tcW w:w="3338" w:type="dxa"/>
            <w:gridSpan w:val="6"/>
          </w:tcPr>
          <w:p w:rsidR="00E92505" w:rsidRPr="00E92505" w:rsidRDefault="00E92505" w:rsidP="00E92505">
            <w:pPr>
              <w:jc w:val="center"/>
              <w:cnfStyle w:val="100000000000"/>
              <w:rPr>
                <w:rFonts w:asciiTheme="minorHAnsi" w:hAnsiTheme="minorHAnsi"/>
                <w:b w:val="0"/>
                <w:sz w:val="24"/>
                <w:szCs w:val="24"/>
              </w:rPr>
            </w:pPr>
            <w:r w:rsidRPr="00E92505">
              <w:rPr>
                <w:rFonts w:asciiTheme="minorHAnsi" w:hAnsiTheme="minorHAnsi"/>
                <w:sz w:val="24"/>
                <w:szCs w:val="24"/>
              </w:rPr>
              <w:t xml:space="preserve">Date: </w:t>
            </w:r>
            <w:r w:rsidRPr="00E92505">
              <w:rPr>
                <w:rFonts w:asciiTheme="minorHAnsi" w:hAnsiTheme="minorHAnsi"/>
                <w:b w:val="0"/>
                <w:sz w:val="24"/>
                <w:szCs w:val="24"/>
              </w:rPr>
              <w:t>27</w:t>
            </w:r>
            <w:r w:rsidRPr="00E92505">
              <w:rPr>
                <w:rFonts w:asciiTheme="minorHAnsi" w:hAnsiTheme="minorHAnsi"/>
                <w:sz w:val="24"/>
                <w:szCs w:val="24"/>
                <w:vertAlign w:val="superscript"/>
              </w:rPr>
              <w:t>th</w:t>
            </w:r>
            <w:r w:rsidRPr="00E92505">
              <w:rPr>
                <w:rFonts w:asciiTheme="minorHAnsi" w:hAnsiTheme="minorHAnsi"/>
                <w:sz w:val="24"/>
                <w:szCs w:val="24"/>
              </w:rPr>
              <w:t>-2</w:t>
            </w:r>
            <w:r w:rsidRPr="00E92505">
              <w:rPr>
                <w:rFonts w:asciiTheme="minorHAnsi" w:hAnsiTheme="minorHAnsi"/>
                <w:b w:val="0"/>
                <w:sz w:val="24"/>
                <w:szCs w:val="24"/>
              </w:rPr>
              <w:t>9</w:t>
            </w:r>
            <w:r w:rsidRPr="00E92505">
              <w:rPr>
                <w:rFonts w:asciiTheme="minorHAnsi" w:hAnsiTheme="minorHAnsi"/>
                <w:sz w:val="24"/>
                <w:szCs w:val="24"/>
                <w:vertAlign w:val="superscript"/>
              </w:rPr>
              <w:t>th</w:t>
            </w:r>
            <w:r w:rsidRPr="00E92505">
              <w:rPr>
                <w:rFonts w:asciiTheme="minorHAnsi" w:hAnsiTheme="minorHAnsi"/>
                <w:sz w:val="24"/>
                <w:szCs w:val="24"/>
              </w:rPr>
              <w:t>July  2020</w:t>
            </w:r>
          </w:p>
        </w:tc>
        <w:tc>
          <w:tcPr>
            <w:tcW w:w="3294" w:type="dxa"/>
            <w:gridSpan w:val="4"/>
          </w:tcPr>
          <w:p w:rsidR="00E92505" w:rsidRPr="00E92505" w:rsidRDefault="00E92505" w:rsidP="00702522">
            <w:pPr>
              <w:jc w:val="center"/>
              <w:cnfStyle w:val="100000000000"/>
              <w:rPr>
                <w:rFonts w:asciiTheme="minorHAnsi" w:hAnsiTheme="minorHAnsi"/>
                <w:b w:val="0"/>
                <w:sz w:val="24"/>
                <w:szCs w:val="24"/>
              </w:rPr>
            </w:pPr>
            <w:r w:rsidRPr="00E92505">
              <w:rPr>
                <w:rFonts w:asciiTheme="minorHAnsi" w:hAnsiTheme="minorHAnsi"/>
                <w:sz w:val="24"/>
                <w:szCs w:val="24"/>
              </w:rPr>
              <w:t>Duration three days: 9 am to 4.15 pm</w:t>
            </w:r>
          </w:p>
        </w:tc>
      </w:tr>
      <w:tr w:rsidR="00E92505" w:rsidRPr="00E92505" w:rsidTr="00E92505">
        <w:trPr>
          <w:cnfStyle w:val="000000100000"/>
        </w:trPr>
        <w:tc>
          <w:tcPr>
            <w:cnfStyle w:val="001000000000"/>
            <w:tcW w:w="9350" w:type="dxa"/>
            <w:gridSpan w:val="14"/>
          </w:tcPr>
          <w:p w:rsidR="00E92505" w:rsidRPr="00E92505" w:rsidRDefault="00E92505" w:rsidP="00702522">
            <w:pPr>
              <w:jc w:val="center"/>
              <w:rPr>
                <w:rFonts w:asciiTheme="minorHAnsi" w:hAnsiTheme="minorHAnsi"/>
                <w:b w:val="0"/>
                <w:sz w:val="24"/>
                <w:szCs w:val="24"/>
              </w:rPr>
            </w:pPr>
            <w:r w:rsidRPr="00E92505">
              <w:rPr>
                <w:rFonts w:asciiTheme="minorHAnsi" w:hAnsiTheme="minorHAnsi"/>
                <w:sz w:val="24"/>
                <w:szCs w:val="24"/>
              </w:rPr>
              <w:t>DAY 1</w:t>
            </w:r>
            <w:r>
              <w:rPr>
                <w:rFonts w:asciiTheme="minorHAnsi" w:hAnsiTheme="minorHAnsi"/>
                <w:sz w:val="24"/>
                <w:szCs w:val="24"/>
              </w:rPr>
              <w:t xml:space="preserve"> (July 27, 2020)</w:t>
            </w:r>
          </w:p>
        </w:tc>
      </w:tr>
      <w:tr w:rsidR="00E92505" w:rsidRPr="00E92505" w:rsidTr="00E92505">
        <w:trPr>
          <w:cnfStyle w:val="000000010000"/>
        </w:trPr>
        <w:tc>
          <w:tcPr>
            <w:cnfStyle w:val="001000000000"/>
            <w:tcW w:w="1368" w:type="dxa"/>
            <w:gridSpan w:val="3"/>
          </w:tcPr>
          <w:p w:rsidR="00E92505" w:rsidRPr="00E92505" w:rsidRDefault="00E92505" w:rsidP="00702522">
            <w:pPr>
              <w:jc w:val="center"/>
              <w:rPr>
                <w:rFonts w:asciiTheme="minorHAnsi" w:hAnsiTheme="minorHAnsi"/>
                <w:b w:val="0"/>
                <w:sz w:val="24"/>
                <w:szCs w:val="24"/>
              </w:rPr>
            </w:pPr>
            <w:r w:rsidRPr="00E92505">
              <w:rPr>
                <w:rFonts w:asciiTheme="minorHAnsi" w:hAnsiTheme="minorHAnsi"/>
                <w:sz w:val="24"/>
                <w:szCs w:val="24"/>
              </w:rPr>
              <w:t>TIME</w:t>
            </w:r>
          </w:p>
        </w:tc>
        <w:tc>
          <w:tcPr>
            <w:tcW w:w="1597" w:type="dxa"/>
            <w:gridSpan w:val="2"/>
          </w:tcPr>
          <w:p w:rsidR="00E92505" w:rsidRPr="00E92505" w:rsidRDefault="00E92505" w:rsidP="00702522">
            <w:pPr>
              <w:jc w:val="center"/>
              <w:cnfStyle w:val="000000010000"/>
              <w:rPr>
                <w:b/>
                <w:sz w:val="24"/>
                <w:szCs w:val="24"/>
              </w:rPr>
            </w:pPr>
            <w:r w:rsidRPr="00E92505">
              <w:rPr>
                <w:b/>
                <w:sz w:val="24"/>
                <w:szCs w:val="24"/>
              </w:rPr>
              <w:t>ACTIVITIES</w:t>
            </w:r>
          </w:p>
        </w:tc>
        <w:tc>
          <w:tcPr>
            <w:tcW w:w="2363" w:type="dxa"/>
            <w:gridSpan w:val="4"/>
          </w:tcPr>
          <w:p w:rsidR="00E92505" w:rsidRPr="00E92505" w:rsidRDefault="00E92505" w:rsidP="00702522">
            <w:pPr>
              <w:jc w:val="center"/>
              <w:cnfStyle w:val="000000010000"/>
              <w:rPr>
                <w:b/>
                <w:sz w:val="24"/>
                <w:szCs w:val="24"/>
              </w:rPr>
            </w:pPr>
            <w:r w:rsidRPr="00E92505">
              <w:rPr>
                <w:b/>
                <w:sz w:val="24"/>
                <w:szCs w:val="24"/>
              </w:rPr>
              <w:t>OBJECTIVES</w:t>
            </w:r>
          </w:p>
        </w:tc>
        <w:tc>
          <w:tcPr>
            <w:tcW w:w="1530" w:type="dxa"/>
            <w:gridSpan w:val="2"/>
          </w:tcPr>
          <w:p w:rsidR="00E92505" w:rsidRPr="00E92505" w:rsidRDefault="00E92505" w:rsidP="00702522">
            <w:pPr>
              <w:jc w:val="center"/>
              <w:cnfStyle w:val="000000010000"/>
              <w:rPr>
                <w:b/>
                <w:sz w:val="24"/>
                <w:szCs w:val="24"/>
              </w:rPr>
            </w:pPr>
            <w:r w:rsidRPr="00E92505">
              <w:rPr>
                <w:b/>
                <w:sz w:val="24"/>
                <w:szCs w:val="24"/>
              </w:rPr>
              <w:t>FACILITATORS</w:t>
            </w:r>
          </w:p>
        </w:tc>
        <w:tc>
          <w:tcPr>
            <w:tcW w:w="2492" w:type="dxa"/>
            <w:gridSpan w:val="3"/>
          </w:tcPr>
          <w:p w:rsidR="00E92505" w:rsidRPr="00E92505" w:rsidRDefault="00E92505" w:rsidP="00702522">
            <w:pPr>
              <w:jc w:val="center"/>
              <w:cnfStyle w:val="000000010000"/>
              <w:rPr>
                <w:b/>
                <w:sz w:val="24"/>
                <w:szCs w:val="24"/>
              </w:rPr>
            </w:pPr>
            <w:r w:rsidRPr="00E92505">
              <w:rPr>
                <w:b/>
                <w:sz w:val="24"/>
                <w:szCs w:val="24"/>
              </w:rPr>
              <w:t>METHODOLOGY/MATERIAL</w:t>
            </w:r>
          </w:p>
        </w:tc>
      </w:tr>
      <w:tr w:rsidR="00E92505" w:rsidRPr="00E92505" w:rsidTr="00E92505">
        <w:trPr>
          <w:cnfStyle w:val="000000100000"/>
        </w:trPr>
        <w:tc>
          <w:tcPr>
            <w:cnfStyle w:val="001000000000"/>
            <w:tcW w:w="1368" w:type="dxa"/>
            <w:gridSpan w:val="3"/>
          </w:tcPr>
          <w:p w:rsidR="00E92505" w:rsidRPr="00E92505" w:rsidRDefault="00E92505" w:rsidP="00702522">
            <w:pPr>
              <w:jc w:val="center"/>
              <w:rPr>
                <w:rFonts w:asciiTheme="minorHAnsi" w:hAnsiTheme="minorHAnsi"/>
                <w:b w:val="0"/>
                <w:sz w:val="24"/>
                <w:szCs w:val="24"/>
              </w:rPr>
            </w:pPr>
            <w:r w:rsidRPr="00E92505">
              <w:rPr>
                <w:rFonts w:asciiTheme="minorHAnsi" w:hAnsiTheme="minorHAnsi"/>
                <w:sz w:val="24"/>
                <w:szCs w:val="24"/>
              </w:rPr>
              <w:t>9am-9.15 am</w:t>
            </w:r>
          </w:p>
        </w:tc>
        <w:tc>
          <w:tcPr>
            <w:tcW w:w="1597" w:type="dxa"/>
            <w:gridSpan w:val="2"/>
          </w:tcPr>
          <w:p w:rsidR="00E92505" w:rsidRPr="00E92505" w:rsidRDefault="00E92505" w:rsidP="00E92505">
            <w:pPr>
              <w:jc w:val="both"/>
              <w:cnfStyle w:val="000000100000"/>
              <w:rPr>
                <w:sz w:val="24"/>
                <w:szCs w:val="24"/>
              </w:rPr>
            </w:pPr>
            <w:r w:rsidRPr="00E92505">
              <w:rPr>
                <w:sz w:val="24"/>
                <w:szCs w:val="24"/>
              </w:rPr>
              <w:t>Registration</w:t>
            </w:r>
          </w:p>
        </w:tc>
        <w:tc>
          <w:tcPr>
            <w:tcW w:w="2363" w:type="dxa"/>
            <w:gridSpan w:val="4"/>
          </w:tcPr>
          <w:p w:rsidR="00E92505" w:rsidRPr="00E92505" w:rsidRDefault="00E92505" w:rsidP="00E92505">
            <w:pPr>
              <w:jc w:val="both"/>
              <w:cnfStyle w:val="000000100000"/>
              <w:rPr>
                <w:sz w:val="24"/>
                <w:szCs w:val="24"/>
              </w:rPr>
            </w:pPr>
            <w:r w:rsidRPr="00E92505">
              <w:rPr>
                <w:sz w:val="24"/>
                <w:szCs w:val="24"/>
              </w:rPr>
              <w:t>Ensure that the group composition is defined and ready for financial/technical audit</w:t>
            </w:r>
          </w:p>
        </w:tc>
        <w:tc>
          <w:tcPr>
            <w:tcW w:w="1530" w:type="dxa"/>
            <w:gridSpan w:val="2"/>
          </w:tcPr>
          <w:p w:rsidR="00E92505" w:rsidRPr="00E92505" w:rsidRDefault="00E92505" w:rsidP="00E92505">
            <w:pPr>
              <w:jc w:val="both"/>
              <w:cnfStyle w:val="000000100000"/>
              <w:rPr>
                <w:sz w:val="24"/>
                <w:szCs w:val="24"/>
              </w:rPr>
            </w:pPr>
            <w:r w:rsidRPr="00E92505">
              <w:rPr>
                <w:sz w:val="24"/>
                <w:szCs w:val="24"/>
              </w:rPr>
              <w:t>GDP and KPJA admin</w:t>
            </w:r>
          </w:p>
        </w:tc>
        <w:tc>
          <w:tcPr>
            <w:tcW w:w="2492" w:type="dxa"/>
            <w:gridSpan w:val="3"/>
          </w:tcPr>
          <w:p w:rsidR="00E92505" w:rsidRPr="00E92505" w:rsidRDefault="00E92505" w:rsidP="00E92505">
            <w:pPr>
              <w:jc w:val="both"/>
              <w:cnfStyle w:val="000000100000"/>
              <w:rPr>
                <w:sz w:val="24"/>
                <w:szCs w:val="24"/>
              </w:rPr>
            </w:pPr>
            <w:r w:rsidRPr="00E92505">
              <w:rPr>
                <w:sz w:val="24"/>
                <w:szCs w:val="24"/>
              </w:rPr>
              <w:t>Attendance sheet to be filled</w:t>
            </w:r>
          </w:p>
        </w:tc>
      </w:tr>
      <w:tr w:rsidR="00E92505" w:rsidRPr="00E92505" w:rsidTr="00E92505">
        <w:trPr>
          <w:cnfStyle w:val="000000010000"/>
        </w:trPr>
        <w:tc>
          <w:tcPr>
            <w:cnfStyle w:val="001000000000"/>
            <w:tcW w:w="1368" w:type="dxa"/>
            <w:gridSpan w:val="3"/>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9.15 am- 9.30 am</w:t>
            </w:r>
          </w:p>
        </w:tc>
        <w:tc>
          <w:tcPr>
            <w:tcW w:w="1597" w:type="dxa"/>
            <w:gridSpan w:val="2"/>
          </w:tcPr>
          <w:p w:rsidR="00E92505" w:rsidRPr="00E92505" w:rsidRDefault="00E92505" w:rsidP="00E92505">
            <w:pPr>
              <w:jc w:val="both"/>
              <w:cnfStyle w:val="000000010000"/>
              <w:rPr>
                <w:sz w:val="24"/>
                <w:szCs w:val="24"/>
              </w:rPr>
            </w:pPr>
            <w:r w:rsidRPr="00E92505">
              <w:rPr>
                <w:sz w:val="24"/>
                <w:szCs w:val="24"/>
              </w:rPr>
              <w:t>Welcoming, introduction of participants and facilitators</w:t>
            </w:r>
          </w:p>
        </w:tc>
        <w:tc>
          <w:tcPr>
            <w:tcW w:w="2363" w:type="dxa"/>
            <w:gridSpan w:val="4"/>
          </w:tcPr>
          <w:p w:rsidR="00E92505" w:rsidRPr="00E92505" w:rsidRDefault="00E92505" w:rsidP="00E92505">
            <w:pPr>
              <w:jc w:val="both"/>
              <w:cnfStyle w:val="000000010000"/>
              <w:rPr>
                <w:sz w:val="24"/>
                <w:szCs w:val="24"/>
              </w:rPr>
            </w:pPr>
            <w:r w:rsidRPr="00E92505">
              <w:rPr>
                <w:b/>
                <w:sz w:val="24"/>
                <w:szCs w:val="24"/>
              </w:rPr>
              <w:t>-</w:t>
            </w:r>
            <w:r w:rsidRPr="00E92505">
              <w:rPr>
                <w:sz w:val="24"/>
                <w:szCs w:val="24"/>
              </w:rPr>
              <w:t>Build the group dynamic;</w:t>
            </w:r>
          </w:p>
          <w:p w:rsidR="00E92505" w:rsidRPr="00E92505" w:rsidRDefault="00E92505" w:rsidP="00E92505">
            <w:pPr>
              <w:jc w:val="both"/>
              <w:cnfStyle w:val="000000010000"/>
              <w:rPr>
                <w:b/>
                <w:sz w:val="24"/>
                <w:szCs w:val="24"/>
              </w:rPr>
            </w:pPr>
            <w:r w:rsidRPr="00E92505">
              <w:rPr>
                <w:sz w:val="24"/>
                <w:szCs w:val="24"/>
              </w:rPr>
              <w:t>-Establish a comfort zone and trust among participants &amp; facilitators</w:t>
            </w:r>
          </w:p>
        </w:tc>
        <w:tc>
          <w:tcPr>
            <w:tcW w:w="1530" w:type="dxa"/>
            <w:gridSpan w:val="2"/>
          </w:tcPr>
          <w:p w:rsidR="00E92505" w:rsidRPr="00E92505" w:rsidRDefault="00E92505" w:rsidP="00E92505">
            <w:pPr>
              <w:jc w:val="both"/>
              <w:cnfStyle w:val="000000010000"/>
              <w:rPr>
                <w:sz w:val="24"/>
                <w:szCs w:val="24"/>
              </w:rPr>
            </w:pPr>
            <w:r w:rsidRPr="00E92505">
              <w:rPr>
                <w:sz w:val="24"/>
                <w:szCs w:val="24"/>
              </w:rPr>
              <w:t>Valerie Khan, Executive Director, Group Development Pakistan</w:t>
            </w:r>
          </w:p>
        </w:tc>
        <w:tc>
          <w:tcPr>
            <w:tcW w:w="2492" w:type="dxa"/>
            <w:gridSpan w:val="3"/>
          </w:tcPr>
          <w:p w:rsidR="00E92505" w:rsidRPr="00E92505" w:rsidRDefault="00E92505" w:rsidP="00E92505">
            <w:pPr>
              <w:jc w:val="both"/>
              <w:cnfStyle w:val="000000010000"/>
              <w:rPr>
                <w:sz w:val="24"/>
                <w:szCs w:val="24"/>
              </w:rPr>
            </w:pPr>
            <w:r w:rsidRPr="00E92505">
              <w:rPr>
                <w:sz w:val="24"/>
                <w:szCs w:val="24"/>
              </w:rPr>
              <w:t>Cards and markers: each judge asks his/her neighbor her/his name and his/her main quality; then each participant will introduce his/her neighbor quoting the quality mentioned by the judge</w:t>
            </w:r>
          </w:p>
        </w:tc>
      </w:tr>
      <w:tr w:rsidR="00E92505" w:rsidRPr="00E92505" w:rsidTr="00E92505">
        <w:trPr>
          <w:cnfStyle w:val="000000100000"/>
        </w:trPr>
        <w:tc>
          <w:tcPr>
            <w:cnfStyle w:val="001000000000"/>
            <w:tcW w:w="1368" w:type="dxa"/>
            <w:gridSpan w:val="3"/>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9.30 am-9.45 am</w:t>
            </w:r>
          </w:p>
        </w:tc>
        <w:tc>
          <w:tcPr>
            <w:tcW w:w="1597" w:type="dxa"/>
            <w:gridSpan w:val="2"/>
          </w:tcPr>
          <w:p w:rsidR="00E92505" w:rsidRPr="00E92505" w:rsidRDefault="00E92505" w:rsidP="00E92505">
            <w:pPr>
              <w:jc w:val="both"/>
              <w:cnfStyle w:val="000000100000"/>
              <w:rPr>
                <w:sz w:val="24"/>
                <w:szCs w:val="24"/>
              </w:rPr>
            </w:pPr>
            <w:r w:rsidRPr="00E92505">
              <w:rPr>
                <w:sz w:val="24"/>
                <w:szCs w:val="24"/>
              </w:rPr>
              <w:t>Setting up rules and ground principles for the training</w:t>
            </w:r>
          </w:p>
        </w:tc>
        <w:tc>
          <w:tcPr>
            <w:tcW w:w="2363" w:type="dxa"/>
            <w:gridSpan w:val="4"/>
          </w:tcPr>
          <w:p w:rsidR="00E92505" w:rsidRPr="00E92505" w:rsidRDefault="00E92505" w:rsidP="00E92505">
            <w:pPr>
              <w:jc w:val="both"/>
              <w:cnfStyle w:val="000000100000"/>
              <w:rPr>
                <w:sz w:val="24"/>
                <w:szCs w:val="24"/>
              </w:rPr>
            </w:pPr>
            <w:r w:rsidRPr="00E92505">
              <w:rPr>
                <w:sz w:val="24"/>
                <w:szCs w:val="24"/>
              </w:rPr>
              <w:t>-Ensure that the training workshop is conducted in a decent, healthy, safe, respectful and productive manner</w:t>
            </w:r>
          </w:p>
          <w:p w:rsidR="00E92505" w:rsidRPr="00E92505" w:rsidRDefault="00E92505" w:rsidP="00E92505">
            <w:pPr>
              <w:jc w:val="both"/>
              <w:cnfStyle w:val="000000100000"/>
              <w:rPr>
                <w:sz w:val="24"/>
                <w:szCs w:val="24"/>
              </w:rPr>
            </w:pPr>
            <w:r w:rsidRPr="00E92505">
              <w:rPr>
                <w:sz w:val="24"/>
                <w:szCs w:val="24"/>
              </w:rPr>
              <w:t>- Allow equal and meaningful participation</w:t>
            </w:r>
          </w:p>
        </w:tc>
        <w:tc>
          <w:tcPr>
            <w:tcW w:w="1530" w:type="dxa"/>
            <w:gridSpan w:val="2"/>
          </w:tcPr>
          <w:p w:rsidR="00E92505" w:rsidRPr="00E92505" w:rsidRDefault="00E92505" w:rsidP="00E92505">
            <w:pPr>
              <w:jc w:val="both"/>
              <w:cnfStyle w:val="000000100000"/>
              <w:rPr>
                <w:sz w:val="24"/>
                <w:szCs w:val="24"/>
              </w:rPr>
            </w:pPr>
            <w:r w:rsidRPr="00E92505">
              <w:rPr>
                <w:sz w:val="24"/>
                <w:szCs w:val="24"/>
              </w:rPr>
              <w:t>Nayab Ali, GDP capacity building officer</w:t>
            </w:r>
          </w:p>
        </w:tc>
        <w:tc>
          <w:tcPr>
            <w:tcW w:w="2492" w:type="dxa"/>
            <w:gridSpan w:val="3"/>
          </w:tcPr>
          <w:p w:rsidR="00E92505" w:rsidRPr="00E92505" w:rsidRDefault="00E92505" w:rsidP="00E92505">
            <w:pPr>
              <w:jc w:val="both"/>
              <w:cnfStyle w:val="000000100000"/>
              <w:rPr>
                <w:sz w:val="24"/>
                <w:szCs w:val="24"/>
              </w:rPr>
            </w:pPr>
            <w:r w:rsidRPr="00E92505">
              <w:rPr>
                <w:sz w:val="24"/>
                <w:szCs w:val="24"/>
              </w:rPr>
              <w:t>Markers and a card board: participants will suggest rules and the facilitator will write those on the board and add whatever may have been forgotten by participants at the end.</w:t>
            </w:r>
          </w:p>
        </w:tc>
      </w:tr>
      <w:tr w:rsidR="00E92505" w:rsidRPr="00E92505" w:rsidTr="00E92505">
        <w:trPr>
          <w:cnfStyle w:val="000000010000"/>
        </w:trPr>
        <w:tc>
          <w:tcPr>
            <w:cnfStyle w:val="001000000000"/>
            <w:tcW w:w="1368" w:type="dxa"/>
            <w:gridSpan w:val="3"/>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 xml:space="preserve">9.45 am- </w:t>
            </w:r>
            <w:r w:rsidRPr="00E92505">
              <w:rPr>
                <w:rFonts w:asciiTheme="minorHAnsi" w:hAnsiTheme="minorHAnsi"/>
                <w:sz w:val="24"/>
                <w:szCs w:val="24"/>
              </w:rPr>
              <w:lastRenderedPageBreak/>
              <w:t>10 am</w:t>
            </w:r>
          </w:p>
        </w:tc>
        <w:tc>
          <w:tcPr>
            <w:tcW w:w="1597" w:type="dxa"/>
            <w:gridSpan w:val="2"/>
          </w:tcPr>
          <w:p w:rsidR="00E92505" w:rsidRPr="00E92505" w:rsidRDefault="00E92505" w:rsidP="00E92505">
            <w:pPr>
              <w:jc w:val="both"/>
              <w:cnfStyle w:val="000000010000"/>
              <w:rPr>
                <w:sz w:val="24"/>
                <w:szCs w:val="24"/>
              </w:rPr>
            </w:pPr>
            <w:r w:rsidRPr="00E92505">
              <w:rPr>
                <w:sz w:val="24"/>
                <w:szCs w:val="24"/>
              </w:rPr>
              <w:lastRenderedPageBreak/>
              <w:t xml:space="preserve">Presentation </w:t>
            </w:r>
            <w:r w:rsidRPr="00E92505">
              <w:rPr>
                <w:sz w:val="24"/>
                <w:szCs w:val="24"/>
              </w:rPr>
              <w:lastRenderedPageBreak/>
              <w:t>of the context and the overall objectives of the training</w:t>
            </w:r>
          </w:p>
        </w:tc>
        <w:tc>
          <w:tcPr>
            <w:tcW w:w="2363" w:type="dxa"/>
            <w:gridSpan w:val="4"/>
          </w:tcPr>
          <w:p w:rsidR="00E92505" w:rsidRPr="00E92505" w:rsidRDefault="00E92505" w:rsidP="00E92505">
            <w:pPr>
              <w:jc w:val="both"/>
              <w:cnfStyle w:val="000000010000"/>
              <w:rPr>
                <w:sz w:val="24"/>
                <w:szCs w:val="24"/>
              </w:rPr>
            </w:pPr>
            <w:r w:rsidRPr="00E92505">
              <w:rPr>
                <w:sz w:val="24"/>
                <w:szCs w:val="24"/>
              </w:rPr>
              <w:lastRenderedPageBreak/>
              <w:t xml:space="preserve">-Make participants </w:t>
            </w:r>
            <w:r w:rsidRPr="00E92505">
              <w:rPr>
                <w:sz w:val="24"/>
                <w:szCs w:val="24"/>
              </w:rPr>
              <w:lastRenderedPageBreak/>
              <w:t>understand why they are here, what is expected of them</w:t>
            </w:r>
          </w:p>
          <w:p w:rsidR="00E92505" w:rsidRPr="00E92505" w:rsidRDefault="00E92505" w:rsidP="00E92505">
            <w:pPr>
              <w:jc w:val="both"/>
              <w:cnfStyle w:val="000000010000"/>
              <w:rPr>
                <w:b/>
                <w:sz w:val="24"/>
                <w:szCs w:val="24"/>
              </w:rPr>
            </w:pPr>
            <w:r w:rsidRPr="00E92505">
              <w:rPr>
                <w:sz w:val="24"/>
                <w:szCs w:val="24"/>
              </w:rPr>
              <w:t>-Identify and clarify expectations</w:t>
            </w:r>
          </w:p>
        </w:tc>
        <w:tc>
          <w:tcPr>
            <w:tcW w:w="1530" w:type="dxa"/>
            <w:gridSpan w:val="2"/>
          </w:tcPr>
          <w:p w:rsidR="00E92505" w:rsidRPr="00E92505" w:rsidRDefault="00E92505" w:rsidP="00E92505">
            <w:pPr>
              <w:jc w:val="both"/>
              <w:cnfStyle w:val="000000010000"/>
              <w:rPr>
                <w:sz w:val="24"/>
                <w:szCs w:val="24"/>
              </w:rPr>
            </w:pPr>
            <w:r w:rsidRPr="00E92505">
              <w:rPr>
                <w:sz w:val="24"/>
                <w:szCs w:val="24"/>
              </w:rPr>
              <w:lastRenderedPageBreak/>
              <w:t>Valerie Khan</w:t>
            </w:r>
          </w:p>
        </w:tc>
        <w:tc>
          <w:tcPr>
            <w:tcW w:w="2492" w:type="dxa"/>
            <w:gridSpan w:val="3"/>
          </w:tcPr>
          <w:p w:rsidR="00E92505" w:rsidRPr="00E92505" w:rsidRDefault="00E92505" w:rsidP="00E92505">
            <w:pPr>
              <w:jc w:val="both"/>
              <w:cnfStyle w:val="000000010000"/>
              <w:rPr>
                <w:sz w:val="24"/>
                <w:szCs w:val="24"/>
              </w:rPr>
            </w:pPr>
            <w:r w:rsidRPr="00E92505">
              <w:rPr>
                <w:sz w:val="24"/>
                <w:szCs w:val="24"/>
              </w:rPr>
              <w:t xml:space="preserve">Power point </w:t>
            </w:r>
            <w:r w:rsidRPr="00E92505">
              <w:rPr>
                <w:sz w:val="24"/>
                <w:szCs w:val="24"/>
              </w:rPr>
              <w:lastRenderedPageBreak/>
              <w:t>presentation, interactive session.</w:t>
            </w:r>
          </w:p>
          <w:p w:rsidR="00E92505" w:rsidRPr="00E92505" w:rsidRDefault="00E92505" w:rsidP="00E92505">
            <w:pPr>
              <w:jc w:val="both"/>
              <w:cnfStyle w:val="000000010000"/>
              <w:rPr>
                <w:sz w:val="24"/>
                <w:szCs w:val="24"/>
              </w:rPr>
            </w:pPr>
          </w:p>
          <w:p w:rsidR="00E92505" w:rsidRPr="00E92505" w:rsidRDefault="00E92505" w:rsidP="00E92505">
            <w:pPr>
              <w:jc w:val="both"/>
              <w:cnfStyle w:val="000000010000"/>
              <w:rPr>
                <w:b/>
                <w:sz w:val="24"/>
                <w:szCs w:val="24"/>
              </w:rPr>
            </w:pPr>
            <w:r w:rsidRPr="00E92505">
              <w:rPr>
                <w:sz w:val="24"/>
                <w:szCs w:val="24"/>
              </w:rPr>
              <w:t>Screen and retro-projector needed.</w:t>
            </w:r>
          </w:p>
        </w:tc>
      </w:tr>
      <w:tr w:rsidR="00E92505" w:rsidRPr="00E92505" w:rsidTr="00E92505">
        <w:trPr>
          <w:cnfStyle w:val="000000100000"/>
        </w:trPr>
        <w:tc>
          <w:tcPr>
            <w:cnfStyle w:val="001000000000"/>
            <w:tcW w:w="1368" w:type="dxa"/>
            <w:gridSpan w:val="3"/>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lastRenderedPageBreak/>
              <w:t>10 am-10.15 am</w:t>
            </w:r>
          </w:p>
        </w:tc>
        <w:tc>
          <w:tcPr>
            <w:tcW w:w="1597" w:type="dxa"/>
            <w:gridSpan w:val="2"/>
          </w:tcPr>
          <w:p w:rsidR="00E92505" w:rsidRPr="00E92505" w:rsidRDefault="00E92505" w:rsidP="00E92505">
            <w:pPr>
              <w:jc w:val="both"/>
              <w:cnfStyle w:val="000000100000"/>
              <w:rPr>
                <w:sz w:val="24"/>
                <w:szCs w:val="24"/>
              </w:rPr>
            </w:pPr>
            <w:r w:rsidRPr="00E92505">
              <w:rPr>
                <w:sz w:val="24"/>
                <w:szCs w:val="24"/>
              </w:rPr>
              <w:t>Administration of the pre-training test</w:t>
            </w:r>
          </w:p>
        </w:tc>
        <w:tc>
          <w:tcPr>
            <w:tcW w:w="2363" w:type="dxa"/>
            <w:gridSpan w:val="4"/>
          </w:tcPr>
          <w:p w:rsidR="00E92505" w:rsidRPr="00E92505" w:rsidRDefault="00E92505" w:rsidP="00E92505">
            <w:pPr>
              <w:jc w:val="both"/>
              <w:cnfStyle w:val="000000100000"/>
              <w:rPr>
                <w:sz w:val="24"/>
                <w:szCs w:val="24"/>
              </w:rPr>
            </w:pPr>
            <w:r w:rsidRPr="00E92505">
              <w:rPr>
                <w:sz w:val="24"/>
                <w:szCs w:val="24"/>
              </w:rPr>
              <w:t>-Assess what judges already know about child rights and child justice</w:t>
            </w:r>
          </w:p>
        </w:tc>
        <w:tc>
          <w:tcPr>
            <w:tcW w:w="1530" w:type="dxa"/>
            <w:gridSpan w:val="2"/>
          </w:tcPr>
          <w:p w:rsidR="00E92505" w:rsidRPr="00E92505" w:rsidRDefault="00E92505" w:rsidP="00E92505">
            <w:pPr>
              <w:jc w:val="both"/>
              <w:cnfStyle w:val="000000100000"/>
              <w:rPr>
                <w:sz w:val="24"/>
                <w:szCs w:val="24"/>
              </w:rPr>
            </w:pPr>
            <w:r w:rsidRPr="00E92505">
              <w:rPr>
                <w:sz w:val="24"/>
                <w:szCs w:val="24"/>
              </w:rPr>
              <w:t>Nayab Ali</w:t>
            </w:r>
          </w:p>
        </w:tc>
        <w:tc>
          <w:tcPr>
            <w:tcW w:w="2492" w:type="dxa"/>
            <w:gridSpan w:val="3"/>
          </w:tcPr>
          <w:p w:rsidR="00E92505" w:rsidRPr="00E92505" w:rsidRDefault="00E92505" w:rsidP="00E92505">
            <w:pPr>
              <w:jc w:val="both"/>
              <w:cnfStyle w:val="000000100000"/>
              <w:rPr>
                <w:sz w:val="24"/>
                <w:szCs w:val="24"/>
              </w:rPr>
            </w:pPr>
            <w:r w:rsidRPr="00E92505">
              <w:rPr>
                <w:sz w:val="24"/>
                <w:szCs w:val="24"/>
              </w:rPr>
              <w:t>Proforma being distributed</w:t>
            </w:r>
          </w:p>
        </w:tc>
      </w:tr>
      <w:tr w:rsidR="00E92505" w:rsidRPr="00E92505" w:rsidTr="00E92505">
        <w:trPr>
          <w:cnfStyle w:val="000000010000"/>
        </w:trPr>
        <w:tc>
          <w:tcPr>
            <w:cnfStyle w:val="001000000000"/>
            <w:tcW w:w="1368" w:type="dxa"/>
            <w:gridSpan w:val="3"/>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10.15-10.30 am</w:t>
            </w:r>
          </w:p>
        </w:tc>
        <w:tc>
          <w:tcPr>
            <w:tcW w:w="1597" w:type="dxa"/>
            <w:gridSpan w:val="2"/>
          </w:tcPr>
          <w:p w:rsidR="00E92505" w:rsidRPr="00E92505" w:rsidRDefault="00E92505" w:rsidP="00E92505">
            <w:pPr>
              <w:jc w:val="both"/>
              <w:cnfStyle w:val="000000010000"/>
              <w:rPr>
                <w:sz w:val="24"/>
                <w:szCs w:val="24"/>
              </w:rPr>
            </w:pPr>
            <w:r w:rsidRPr="00E92505">
              <w:rPr>
                <w:sz w:val="24"/>
                <w:szCs w:val="24"/>
              </w:rPr>
              <w:t>Four guiding principles of child justice</w:t>
            </w:r>
          </w:p>
        </w:tc>
        <w:tc>
          <w:tcPr>
            <w:tcW w:w="2363" w:type="dxa"/>
            <w:gridSpan w:val="4"/>
          </w:tcPr>
          <w:p w:rsidR="00E92505" w:rsidRPr="00E92505" w:rsidRDefault="00E92505" w:rsidP="00E92505">
            <w:pPr>
              <w:jc w:val="both"/>
              <w:cnfStyle w:val="000000010000"/>
              <w:rPr>
                <w:sz w:val="24"/>
                <w:szCs w:val="24"/>
              </w:rPr>
            </w:pPr>
            <w:r w:rsidRPr="00E92505">
              <w:rPr>
                <w:sz w:val="24"/>
                <w:szCs w:val="24"/>
              </w:rPr>
              <w:t>-Set up the legal and principle framework of the training content</w:t>
            </w:r>
          </w:p>
        </w:tc>
        <w:tc>
          <w:tcPr>
            <w:tcW w:w="1530" w:type="dxa"/>
            <w:gridSpan w:val="2"/>
          </w:tcPr>
          <w:p w:rsidR="00E92505" w:rsidRPr="00E92505" w:rsidRDefault="00E92505" w:rsidP="00E92505">
            <w:pPr>
              <w:jc w:val="both"/>
              <w:cnfStyle w:val="000000010000"/>
              <w:rPr>
                <w:sz w:val="24"/>
                <w:szCs w:val="24"/>
              </w:rPr>
            </w:pPr>
            <w:r w:rsidRPr="00E92505">
              <w:rPr>
                <w:sz w:val="24"/>
                <w:szCs w:val="24"/>
              </w:rPr>
              <w:t>Valerie Khan</w:t>
            </w:r>
          </w:p>
        </w:tc>
        <w:tc>
          <w:tcPr>
            <w:tcW w:w="2492" w:type="dxa"/>
            <w:gridSpan w:val="3"/>
          </w:tcPr>
          <w:p w:rsidR="00E92505" w:rsidRPr="00E92505" w:rsidRDefault="00E92505" w:rsidP="00E92505">
            <w:pPr>
              <w:jc w:val="both"/>
              <w:cnfStyle w:val="000000010000"/>
              <w:rPr>
                <w:sz w:val="24"/>
                <w:szCs w:val="24"/>
              </w:rPr>
            </w:pPr>
            <w:r w:rsidRPr="00E92505">
              <w:rPr>
                <w:sz w:val="24"/>
                <w:szCs w:val="24"/>
              </w:rPr>
              <w:t>Interactive sessioninitiated by the question: what do you think are the 4 main principles of child justice?</w:t>
            </w:r>
          </w:p>
          <w:p w:rsidR="00E92505" w:rsidRPr="00E92505" w:rsidRDefault="00E92505" w:rsidP="00E92505">
            <w:pPr>
              <w:jc w:val="both"/>
              <w:cnfStyle w:val="000000010000"/>
              <w:rPr>
                <w:sz w:val="24"/>
                <w:szCs w:val="24"/>
              </w:rPr>
            </w:pPr>
            <w:r w:rsidRPr="00E92505">
              <w:rPr>
                <w:sz w:val="24"/>
                <w:szCs w:val="24"/>
              </w:rPr>
              <w:t>power point presentation</w:t>
            </w:r>
          </w:p>
        </w:tc>
      </w:tr>
      <w:tr w:rsidR="00E92505" w:rsidRPr="00E92505" w:rsidTr="00D84D90">
        <w:trPr>
          <w:cnfStyle w:val="000000100000"/>
        </w:trPr>
        <w:tc>
          <w:tcPr>
            <w:cnfStyle w:val="001000000000"/>
            <w:tcW w:w="1368" w:type="dxa"/>
            <w:gridSpan w:val="3"/>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10.45 am-12.45pm</w:t>
            </w:r>
          </w:p>
        </w:tc>
        <w:tc>
          <w:tcPr>
            <w:tcW w:w="1597" w:type="dxa"/>
            <w:gridSpan w:val="2"/>
          </w:tcPr>
          <w:p w:rsidR="00E92505" w:rsidRPr="00E92505" w:rsidRDefault="00E92505" w:rsidP="00E92505">
            <w:pPr>
              <w:jc w:val="both"/>
              <w:cnfStyle w:val="000000100000"/>
              <w:rPr>
                <w:sz w:val="24"/>
                <w:szCs w:val="24"/>
              </w:rPr>
            </w:pPr>
            <w:r w:rsidRPr="00E92505">
              <w:rPr>
                <w:sz w:val="24"/>
                <w:szCs w:val="24"/>
              </w:rPr>
              <w:t>Whois a child?</w:t>
            </w:r>
          </w:p>
        </w:tc>
        <w:tc>
          <w:tcPr>
            <w:tcW w:w="2363" w:type="dxa"/>
            <w:gridSpan w:val="4"/>
          </w:tcPr>
          <w:p w:rsidR="00E92505" w:rsidRPr="00E92505" w:rsidRDefault="00E92505" w:rsidP="00E92505">
            <w:pPr>
              <w:jc w:val="both"/>
              <w:cnfStyle w:val="000000100000"/>
              <w:rPr>
                <w:b/>
                <w:sz w:val="24"/>
                <w:szCs w:val="24"/>
              </w:rPr>
            </w:pPr>
            <w:r w:rsidRPr="00E92505">
              <w:rPr>
                <w:b/>
                <w:sz w:val="24"/>
                <w:szCs w:val="24"/>
              </w:rPr>
              <w:t>-</w:t>
            </w:r>
            <w:r w:rsidRPr="00E92505">
              <w:rPr>
                <w:sz w:val="24"/>
                <w:szCs w:val="24"/>
              </w:rPr>
              <w:t>Clarify the concept of child versus adult to understand better the concept of child justice</w:t>
            </w:r>
          </w:p>
        </w:tc>
        <w:tc>
          <w:tcPr>
            <w:tcW w:w="1530" w:type="dxa"/>
            <w:gridSpan w:val="2"/>
          </w:tcPr>
          <w:p w:rsidR="00E92505" w:rsidRPr="00E92505" w:rsidRDefault="00E92505" w:rsidP="00E92505">
            <w:pPr>
              <w:jc w:val="both"/>
              <w:cnfStyle w:val="000000100000"/>
              <w:rPr>
                <w:sz w:val="24"/>
                <w:szCs w:val="24"/>
              </w:rPr>
            </w:pPr>
            <w:r w:rsidRPr="00E92505">
              <w:rPr>
                <w:sz w:val="24"/>
                <w:szCs w:val="24"/>
              </w:rPr>
              <w:t>Valerie Khan, Sharafat Ali</w:t>
            </w:r>
          </w:p>
        </w:tc>
        <w:tc>
          <w:tcPr>
            <w:tcW w:w="2492" w:type="dxa"/>
            <w:gridSpan w:val="3"/>
          </w:tcPr>
          <w:p w:rsidR="00E92505" w:rsidRPr="00E92505" w:rsidRDefault="00E92505" w:rsidP="00E92505">
            <w:pPr>
              <w:ind w:right="66"/>
              <w:jc w:val="both"/>
              <w:cnfStyle w:val="000000100000"/>
              <w:rPr>
                <w:sz w:val="24"/>
                <w:szCs w:val="24"/>
              </w:rPr>
            </w:pPr>
            <w:r w:rsidRPr="00E92505">
              <w:rPr>
                <w:sz w:val="24"/>
                <w:szCs w:val="24"/>
              </w:rPr>
              <w:t>Interactive sessions: activity 1, Neuro-Linguistic Programmatic exercise, activity 2: brainstorming individual power point presentation, charts, stickers, pencils, notebooks.</w:t>
            </w:r>
          </w:p>
        </w:tc>
      </w:tr>
      <w:tr w:rsidR="00E92505" w:rsidRPr="00E92505" w:rsidTr="00D84D90">
        <w:trPr>
          <w:cnfStyle w:val="000000010000"/>
        </w:trPr>
        <w:tc>
          <w:tcPr>
            <w:cnfStyle w:val="001000000000"/>
            <w:tcW w:w="1368" w:type="dxa"/>
            <w:gridSpan w:val="3"/>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1.45 am-3.45 pm</w:t>
            </w:r>
          </w:p>
        </w:tc>
        <w:tc>
          <w:tcPr>
            <w:tcW w:w="1597" w:type="dxa"/>
            <w:gridSpan w:val="2"/>
          </w:tcPr>
          <w:p w:rsidR="00E92505" w:rsidRPr="00E92505" w:rsidRDefault="00E92505" w:rsidP="00E92505">
            <w:pPr>
              <w:jc w:val="both"/>
              <w:cnfStyle w:val="000000010000"/>
              <w:rPr>
                <w:sz w:val="24"/>
                <w:szCs w:val="24"/>
              </w:rPr>
            </w:pPr>
            <w:r w:rsidRPr="00E92505">
              <w:rPr>
                <w:sz w:val="24"/>
                <w:szCs w:val="24"/>
              </w:rPr>
              <w:t>International framework pertaining to child rights and significance of International Law</w:t>
            </w:r>
          </w:p>
        </w:tc>
        <w:tc>
          <w:tcPr>
            <w:tcW w:w="2363" w:type="dxa"/>
            <w:gridSpan w:val="4"/>
          </w:tcPr>
          <w:p w:rsidR="00E92505" w:rsidRPr="00E92505" w:rsidRDefault="00E92505" w:rsidP="00E92505">
            <w:pPr>
              <w:jc w:val="both"/>
              <w:cnfStyle w:val="000000010000"/>
              <w:rPr>
                <w:sz w:val="24"/>
                <w:szCs w:val="24"/>
              </w:rPr>
            </w:pPr>
            <w:r w:rsidRPr="00E92505">
              <w:rPr>
                <w:b/>
                <w:sz w:val="24"/>
                <w:szCs w:val="24"/>
              </w:rPr>
              <w:t>-</w:t>
            </w:r>
            <w:r w:rsidRPr="00E92505">
              <w:rPr>
                <w:sz w:val="24"/>
                <w:szCs w:val="24"/>
              </w:rPr>
              <w:t>improve knowledge of participants on international legal framework pertaining to child rights</w:t>
            </w:r>
          </w:p>
          <w:p w:rsidR="00E92505" w:rsidRPr="00E92505" w:rsidRDefault="00E92505" w:rsidP="00E92505">
            <w:pPr>
              <w:jc w:val="both"/>
              <w:cnfStyle w:val="000000010000"/>
              <w:rPr>
                <w:sz w:val="24"/>
                <w:szCs w:val="24"/>
              </w:rPr>
            </w:pPr>
            <w:r w:rsidRPr="00E92505">
              <w:rPr>
                <w:sz w:val="24"/>
                <w:szCs w:val="24"/>
              </w:rPr>
              <w:t>- Raise awareness of direct application of international human rights conventions in Pakistani jurisprudence.</w:t>
            </w:r>
          </w:p>
        </w:tc>
        <w:tc>
          <w:tcPr>
            <w:tcW w:w="1530" w:type="dxa"/>
            <w:gridSpan w:val="2"/>
          </w:tcPr>
          <w:p w:rsidR="00E92505" w:rsidRPr="00E92505" w:rsidRDefault="00E92505" w:rsidP="00E92505">
            <w:pPr>
              <w:jc w:val="both"/>
              <w:cnfStyle w:val="000000010000"/>
              <w:rPr>
                <w:sz w:val="24"/>
                <w:szCs w:val="24"/>
              </w:rPr>
            </w:pPr>
            <w:r w:rsidRPr="00E92505">
              <w:rPr>
                <w:sz w:val="24"/>
                <w:szCs w:val="24"/>
              </w:rPr>
              <w:t>Sharafat Ali</w:t>
            </w:r>
            <w:r w:rsidR="00582B5E">
              <w:rPr>
                <w:sz w:val="24"/>
                <w:szCs w:val="24"/>
              </w:rPr>
              <w:t xml:space="preserve"> </w:t>
            </w:r>
            <w:r w:rsidRPr="00E92505">
              <w:rPr>
                <w:sz w:val="24"/>
                <w:szCs w:val="24"/>
              </w:rPr>
              <w:t>&amp; Valerie Khan</w:t>
            </w:r>
          </w:p>
        </w:tc>
        <w:tc>
          <w:tcPr>
            <w:tcW w:w="2492" w:type="dxa"/>
            <w:gridSpan w:val="3"/>
          </w:tcPr>
          <w:p w:rsidR="00E92505" w:rsidRPr="00E92505" w:rsidRDefault="00E92505" w:rsidP="00E92505">
            <w:pPr>
              <w:jc w:val="both"/>
              <w:cnfStyle w:val="000000010000"/>
              <w:rPr>
                <w:sz w:val="24"/>
                <w:szCs w:val="24"/>
              </w:rPr>
            </w:pPr>
            <w:r w:rsidRPr="00E92505">
              <w:rPr>
                <w:sz w:val="24"/>
                <w:szCs w:val="24"/>
              </w:rPr>
              <w:t>Power point presentation</w:t>
            </w:r>
          </w:p>
          <w:p w:rsidR="00E92505" w:rsidRPr="00E92505" w:rsidRDefault="00E92505" w:rsidP="00E92505">
            <w:pPr>
              <w:jc w:val="both"/>
              <w:cnfStyle w:val="000000010000"/>
              <w:rPr>
                <w:sz w:val="24"/>
                <w:szCs w:val="24"/>
              </w:rPr>
            </w:pPr>
            <w:r w:rsidRPr="00E92505">
              <w:rPr>
                <w:sz w:val="24"/>
                <w:szCs w:val="24"/>
              </w:rPr>
              <w:t>and interactive sessions: activity 1 discussions questions then compare Pakistani constitution with rights enshrined in UNCRC andUDHR; activity 2, questions relating to Pakistani judgments quoting international law</w:t>
            </w:r>
          </w:p>
          <w:p w:rsidR="00E92505" w:rsidRPr="00E92505" w:rsidRDefault="00E92505" w:rsidP="00E92505">
            <w:pPr>
              <w:jc w:val="both"/>
              <w:cnfStyle w:val="000000010000"/>
              <w:rPr>
                <w:sz w:val="24"/>
                <w:szCs w:val="24"/>
              </w:rPr>
            </w:pPr>
          </w:p>
          <w:p w:rsidR="00E92505" w:rsidRPr="00E92505" w:rsidRDefault="00E92505" w:rsidP="00E92505">
            <w:pPr>
              <w:jc w:val="both"/>
              <w:cnfStyle w:val="000000010000"/>
              <w:rPr>
                <w:sz w:val="24"/>
                <w:szCs w:val="24"/>
              </w:rPr>
            </w:pPr>
          </w:p>
        </w:tc>
      </w:tr>
      <w:tr w:rsidR="00D84D90" w:rsidRPr="00E92505" w:rsidTr="00D84D90">
        <w:trPr>
          <w:cnfStyle w:val="000000100000"/>
        </w:trPr>
        <w:tc>
          <w:tcPr>
            <w:cnfStyle w:val="001000000000"/>
            <w:tcW w:w="1368" w:type="dxa"/>
            <w:gridSpan w:val="3"/>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 xml:space="preserve">3.45-4.15 </w:t>
            </w:r>
            <w:r w:rsidRPr="00E92505">
              <w:rPr>
                <w:rFonts w:asciiTheme="minorHAnsi" w:hAnsiTheme="minorHAnsi"/>
                <w:sz w:val="24"/>
                <w:szCs w:val="24"/>
              </w:rPr>
              <w:lastRenderedPageBreak/>
              <w:t>pm</w:t>
            </w:r>
          </w:p>
        </w:tc>
        <w:tc>
          <w:tcPr>
            <w:tcW w:w="1597" w:type="dxa"/>
            <w:gridSpan w:val="2"/>
          </w:tcPr>
          <w:p w:rsidR="00E92505" w:rsidRPr="00E92505" w:rsidRDefault="00E92505" w:rsidP="00E92505">
            <w:pPr>
              <w:jc w:val="both"/>
              <w:cnfStyle w:val="000000100000"/>
              <w:rPr>
                <w:sz w:val="24"/>
                <w:szCs w:val="24"/>
              </w:rPr>
            </w:pPr>
            <w:r w:rsidRPr="00E92505">
              <w:rPr>
                <w:sz w:val="24"/>
                <w:szCs w:val="24"/>
              </w:rPr>
              <w:lastRenderedPageBreak/>
              <w:t xml:space="preserve">Feedback and </w:t>
            </w:r>
            <w:r w:rsidRPr="00E92505">
              <w:rPr>
                <w:sz w:val="24"/>
                <w:szCs w:val="24"/>
              </w:rPr>
              <w:lastRenderedPageBreak/>
              <w:t>session closure</w:t>
            </w:r>
          </w:p>
        </w:tc>
        <w:tc>
          <w:tcPr>
            <w:tcW w:w="2363" w:type="dxa"/>
            <w:gridSpan w:val="4"/>
          </w:tcPr>
          <w:p w:rsidR="00E92505" w:rsidRPr="00E92505" w:rsidRDefault="00E92505" w:rsidP="00E92505">
            <w:pPr>
              <w:jc w:val="both"/>
              <w:cnfStyle w:val="000000100000"/>
              <w:rPr>
                <w:sz w:val="24"/>
                <w:szCs w:val="24"/>
              </w:rPr>
            </w:pPr>
            <w:r w:rsidRPr="00E92505">
              <w:rPr>
                <w:sz w:val="24"/>
                <w:szCs w:val="24"/>
              </w:rPr>
              <w:lastRenderedPageBreak/>
              <w:t xml:space="preserve">- get insight on the </w:t>
            </w:r>
            <w:r w:rsidRPr="00E92505">
              <w:rPr>
                <w:sz w:val="24"/>
                <w:szCs w:val="24"/>
              </w:rPr>
              <w:lastRenderedPageBreak/>
              <w:t>way participants perceived the session (strengths/weaknesses) to potentially sustain/improve quality standards of the training</w:t>
            </w:r>
          </w:p>
          <w:p w:rsidR="00E92505" w:rsidRPr="00E92505" w:rsidRDefault="00E92505" w:rsidP="00E92505">
            <w:pPr>
              <w:jc w:val="both"/>
              <w:cnfStyle w:val="000000100000"/>
              <w:rPr>
                <w:sz w:val="24"/>
                <w:szCs w:val="24"/>
              </w:rPr>
            </w:pPr>
            <w:r w:rsidRPr="00E92505">
              <w:rPr>
                <w:sz w:val="24"/>
                <w:szCs w:val="24"/>
              </w:rPr>
              <w:t>- acknowledge the participants’ efforts and encourage, mobilize, thank them to continue</w:t>
            </w:r>
          </w:p>
        </w:tc>
        <w:tc>
          <w:tcPr>
            <w:tcW w:w="1530" w:type="dxa"/>
            <w:gridSpan w:val="2"/>
          </w:tcPr>
          <w:p w:rsidR="00E92505" w:rsidRPr="00E92505" w:rsidRDefault="00E92505" w:rsidP="00E92505">
            <w:pPr>
              <w:jc w:val="both"/>
              <w:cnfStyle w:val="000000100000"/>
              <w:rPr>
                <w:sz w:val="24"/>
                <w:szCs w:val="24"/>
              </w:rPr>
            </w:pPr>
            <w:r w:rsidRPr="00E92505">
              <w:rPr>
                <w:sz w:val="24"/>
                <w:szCs w:val="24"/>
              </w:rPr>
              <w:lastRenderedPageBreak/>
              <w:t>Nayab Ali</w:t>
            </w:r>
            <w:r w:rsidR="00582B5E">
              <w:rPr>
                <w:sz w:val="24"/>
                <w:szCs w:val="24"/>
              </w:rPr>
              <w:t xml:space="preserve"> </w:t>
            </w:r>
            <w:r w:rsidRPr="00E92505">
              <w:rPr>
                <w:sz w:val="24"/>
                <w:szCs w:val="24"/>
              </w:rPr>
              <w:t xml:space="preserve">&amp; </w:t>
            </w:r>
            <w:r w:rsidR="00582B5E" w:rsidRPr="00E92505">
              <w:rPr>
                <w:sz w:val="24"/>
                <w:szCs w:val="24"/>
              </w:rPr>
              <w:lastRenderedPageBreak/>
              <w:t>Valerie Khan</w:t>
            </w:r>
          </w:p>
        </w:tc>
        <w:tc>
          <w:tcPr>
            <w:tcW w:w="2492" w:type="dxa"/>
            <w:gridSpan w:val="3"/>
          </w:tcPr>
          <w:p w:rsidR="00E92505" w:rsidRPr="00E92505" w:rsidRDefault="00E92505" w:rsidP="00E92505">
            <w:pPr>
              <w:spacing w:after="160" w:line="259" w:lineRule="auto"/>
              <w:jc w:val="both"/>
              <w:cnfStyle w:val="000000100000"/>
              <w:rPr>
                <w:sz w:val="24"/>
                <w:szCs w:val="24"/>
              </w:rPr>
            </w:pPr>
            <w:r w:rsidRPr="00E92505">
              <w:rPr>
                <w:sz w:val="24"/>
                <w:szCs w:val="24"/>
              </w:rPr>
              <w:lastRenderedPageBreak/>
              <w:t xml:space="preserve">Tennis ball, notepad, </w:t>
            </w:r>
            <w:r w:rsidRPr="00E92505">
              <w:rPr>
                <w:sz w:val="24"/>
                <w:szCs w:val="24"/>
              </w:rPr>
              <w:lastRenderedPageBreak/>
              <w:t>interactive session</w:t>
            </w:r>
          </w:p>
          <w:p w:rsidR="00E92505" w:rsidRPr="00E92505" w:rsidRDefault="00E92505" w:rsidP="00E92505">
            <w:pPr>
              <w:spacing w:after="160" w:line="259" w:lineRule="auto"/>
              <w:jc w:val="both"/>
              <w:cnfStyle w:val="000000100000"/>
              <w:rPr>
                <w:sz w:val="24"/>
                <w:szCs w:val="24"/>
              </w:rPr>
            </w:pPr>
          </w:p>
          <w:p w:rsidR="00E92505" w:rsidRPr="00E92505" w:rsidRDefault="00E92505" w:rsidP="00E92505">
            <w:pPr>
              <w:spacing w:after="160" w:line="259" w:lineRule="auto"/>
              <w:jc w:val="both"/>
              <w:cnfStyle w:val="000000100000"/>
              <w:rPr>
                <w:sz w:val="24"/>
                <w:szCs w:val="24"/>
              </w:rPr>
            </w:pPr>
            <w:r w:rsidRPr="00E92505">
              <w:rPr>
                <w:sz w:val="24"/>
                <w:szCs w:val="24"/>
              </w:rPr>
              <w:t>Each judge upon receiving the tennis ball, will tell what he/she thinks of the session</w:t>
            </w:r>
          </w:p>
          <w:p w:rsidR="00E92505" w:rsidRPr="00E92505" w:rsidRDefault="00E92505" w:rsidP="00E92505">
            <w:pPr>
              <w:spacing w:after="160" w:line="259" w:lineRule="auto"/>
              <w:jc w:val="both"/>
              <w:cnfStyle w:val="000000100000"/>
              <w:rPr>
                <w:sz w:val="24"/>
                <w:szCs w:val="24"/>
              </w:rPr>
            </w:pPr>
          </w:p>
          <w:p w:rsidR="00E92505" w:rsidRPr="00E92505" w:rsidRDefault="00E92505" w:rsidP="00E92505">
            <w:pPr>
              <w:spacing w:after="160" w:line="259" w:lineRule="auto"/>
              <w:jc w:val="both"/>
              <w:cnfStyle w:val="000000100000"/>
              <w:rPr>
                <w:sz w:val="24"/>
                <w:szCs w:val="24"/>
              </w:rPr>
            </w:pPr>
            <w:r w:rsidRPr="00E92505">
              <w:rPr>
                <w:sz w:val="24"/>
                <w:szCs w:val="24"/>
              </w:rPr>
              <w:t>Suggestions for a better session will be asked orally and a suggestion box, will be pointed out</w:t>
            </w:r>
          </w:p>
        </w:tc>
      </w:tr>
      <w:tr w:rsidR="00E92505" w:rsidRPr="00E92505" w:rsidTr="00E92505">
        <w:trPr>
          <w:cnfStyle w:val="000000010000"/>
        </w:trPr>
        <w:tc>
          <w:tcPr>
            <w:cnfStyle w:val="001000000000"/>
            <w:tcW w:w="9350" w:type="dxa"/>
            <w:gridSpan w:val="14"/>
          </w:tcPr>
          <w:p w:rsidR="00E92505" w:rsidRPr="00E92505" w:rsidRDefault="00E92505" w:rsidP="00E92505">
            <w:pPr>
              <w:jc w:val="center"/>
              <w:rPr>
                <w:rFonts w:asciiTheme="minorHAnsi" w:hAnsiTheme="minorHAnsi"/>
                <w:b w:val="0"/>
                <w:sz w:val="24"/>
                <w:szCs w:val="24"/>
              </w:rPr>
            </w:pPr>
            <w:r w:rsidRPr="00E92505">
              <w:rPr>
                <w:rFonts w:asciiTheme="minorHAnsi" w:hAnsiTheme="minorHAnsi"/>
                <w:sz w:val="24"/>
                <w:szCs w:val="24"/>
              </w:rPr>
              <w:lastRenderedPageBreak/>
              <w:t>DAY 2</w:t>
            </w:r>
            <w:r>
              <w:rPr>
                <w:rFonts w:asciiTheme="minorHAnsi" w:hAnsiTheme="minorHAnsi"/>
                <w:sz w:val="24"/>
                <w:szCs w:val="24"/>
              </w:rPr>
              <w:t xml:space="preserve"> (July 28, 2020)</w:t>
            </w:r>
          </w:p>
        </w:tc>
      </w:tr>
      <w:tr w:rsidR="00E92505" w:rsidRPr="00E92505" w:rsidTr="00296ABF">
        <w:trPr>
          <w:cnfStyle w:val="000000100000"/>
        </w:trPr>
        <w:tc>
          <w:tcPr>
            <w:cnfStyle w:val="001000000000"/>
            <w:tcW w:w="1278" w:type="dxa"/>
            <w:gridSpan w:val="2"/>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9.00-9.15 am</w:t>
            </w:r>
          </w:p>
        </w:tc>
        <w:tc>
          <w:tcPr>
            <w:tcW w:w="1687" w:type="dxa"/>
            <w:gridSpan w:val="3"/>
          </w:tcPr>
          <w:p w:rsidR="00E92505" w:rsidRPr="00E92505" w:rsidRDefault="00E92505" w:rsidP="00E92505">
            <w:pPr>
              <w:jc w:val="both"/>
              <w:cnfStyle w:val="000000100000"/>
              <w:rPr>
                <w:sz w:val="24"/>
                <w:szCs w:val="24"/>
              </w:rPr>
            </w:pPr>
            <w:r w:rsidRPr="00E92505">
              <w:rPr>
                <w:sz w:val="24"/>
                <w:szCs w:val="24"/>
              </w:rPr>
              <w:t>Registration</w:t>
            </w:r>
          </w:p>
        </w:tc>
        <w:tc>
          <w:tcPr>
            <w:tcW w:w="2183" w:type="dxa"/>
            <w:gridSpan w:val="3"/>
          </w:tcPr>
          <w:p w:rsidR="00E92505" w:rsidRPr="00E92505" w:rsidRDefault="00E92505" w:rsidP="00E92505">
            <w:pPr>
              <w:jc w:val="both"/>
              <w:cnfStyle w:val="000000100000"/>
              <w:rPr>
                <w:sz w:val="24"/>
                <w:szCs w:val="24"/>
              </w:rPr>
            </w:pPr>
            <w:r w:rsidRPr="00E92505">
              <w:rPr>
                <w:sz w:val="24"/>
                <w:szCs w:val="24"/>
              </w:rPr>
              <w:t>Ensure that the group composition is defined</w:t>
            </w:r>
          </w:p>
        </w:tc>
        <w:tc>
          <w:tcPr>
            <w:tcW w:w="1710" w:type="dxa"/>
            <w:gridSpan w:val="3"/>
          </w:tcPr>
          <w:p w:rsidR="00E92505" w:rsidRPr="00E92505" w:rsidRDefault="00E92505" w:rsidP="00E92505">
            <w:pPr>
              <w:jc w:val="both"/>
              <w:cnfStyle w:val="000000100000"/>
              <w:rPr>
                <w:sz w:val="24"/>
                <w:szCs w:val="24"/>
              </w:rPr>
            </w:pPr>
            <w:r w:rsidRPr="00E92505">
              <w:rPr>
                <w:sz w:val="24"/>
                <w:szCs w:val="24"/>
              </w:rPr>
              <w:t>GDP and KPJA admin</w:t>
            </w:r>
          </w:p>
        </w:tc>
        <w:tc>
          <w:tcPr>
            <w:tcW w:w="2492" w:type="dxa"/>
            <w:gridSpan w:val="3"/>
          </w:tcPr>
          <w:p w:rsidR="00E92505" w:rsidRPr="00E92505" w:rsidRDefault="00E92505" w:rsidP="00E92505">
            <w:pPr>
              <w:jc w:val="both"/>
              <w:cnfStyle w:val="000000100000"/>
              <w:rPr>
                <w:sz w:val="24"/>
                <w:szCs w:val="24"/>
              </w:rPr>
            </w:pPr>
            <w:r w:rsidRPr="00E92505">
              <w:rPr>
                <w:sz w:val="24"/>
                <w:szCs w:val="24"/>
              </w:rPr>
              <w:t>Attendance sheet to be filled</w:t>
            </w:r>
          </w:p>
        </w:tc>
      </w:tr>
      <w:tr w:rsidR="00E92505" w:rsidRPr="00E92505" w:rsidTr="00296ABF">
        <w:trPr>
          <w:cnfStyle w:val="000000010000"/>
        </w:trPr>
        <w:tc>
          <w:tcPr>
            <w:cnfStyle w:val="001000000000"/>
            <w:tcW w:w="1278" w:type="dxa"/>
            <w:gridSpan w:val="2"/>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9.15-9.30 am</w:t>
            </w:r>
          </w:p>
        </w:tc>
        <w:tc>
          <w:tcPr>
            <w:tcW w:w="1687" w:type="dxa"/>
            <w:gridSpan w:val="3"/>
          </w:tcPr>
          <w:p w:rsidR="00E92505" w:rsidRPr="00E92505" w:rsidRDefault="00E92505" w:rsidP="00E92505">
            <w:pPr>
              <w:jc w:val="both"/>
              <w:cnfStyle w:val="000000010000"/>
              <w:rPr>
                <w:sz w:val="24"/>
                <w:szCs w:val="24"/>
              </w:rPr>
            </w:pPr>
            <w:r w:rsidRPr="00E92505">
              <w:rPr>
                <w:sz w:val="24"/>
                <w:szCs w:val="24"/>
              </w:rPr>
              <w:t>Recap</w:t>
            </w:r>
          </w:p>
        </w:tc>
        <w:tc>
          <w:tcPr>
            <w:tcW w:w="2183" w:type="dxa"/>
            <w:gridSpan w:val="3"/>
          </w:tcPr>
          <w:p w:rsidR="00E92505" w:rsidRPr="00E92505" w:rsidRDefault="00E92505" w:rsidP="00E92505">
            <w:pPr>
              <w:jc w:val="both"/>
              <w:cnfStyle w:val="000000010000"/>
              <w:rPr>
                <w:sz w:val="24"/>
                <w:szCs w:val="24"/>
              </w:rPr>
            </w:pPr>
            <w:r w:rsidRPr="00E92505">
              <w:rPr>
                <w:sz w:val="24"/>
                <w:szCs w:val="24"/>
              </w:rPr>
              <w:t>Assess level of retention and acquisition of knowledge/skills imparted the previous day</w:t>
            </w:r>
          </w:p>
        </w:tc>
        <w:tc>
          <w:tcPr>
            <w:tcW w:w="1710" w:type="dxa"/>
            <w:gridSpan w:val="3"/>
          </w:tcPr>
          <w:p w:rsidR="00E92505" w:rsidRPr="00E92505" w:rsidRDefault="00E92505" w:rsidP="00E92505">
            <w:pPr>
              <w:jc w:val="both"/>
              <w:cnfStyle w:val="000000010000"/>
              <w:rPr>
                <w:sz w:val="24"/>
                <w:szCs w:val="24"/>
              </w:rPr>
            </w:pPr>
            <w:r w:rsidRPr="00E92505">
              <w:rPr>
                <w:sz w:val="24"/>
                <w:szCs w:val="24"/>
              </w:rPr>
              <w:t>Valerie Khan</w:t>
            </w:r>
            <w:r w:rsidR="00582B5E">
              <w:rPr>
                <w:sz w:val="24"/>
                <w:szCs w:val="24"/>
              </w:rPr>
              <w:t xml:space="preserve"> </w:t>
            </w:r>
            <w:r w:rsidRPr="00E92505">
              <w:rPr>
                <w:sz w:val="24"/>
                <w:szCs w:val="24"/>
              </w:rPr>
              <w:t>&amp;</w:t>
            </w:r>
            <w:r w:rsidR="00582B5E">
              <w:rPr>
                <w:sz w:val="24"/>
                <w:szCs w:val="24"/>
              </w:rPr>
              <w:t xml:space="preserve"> </w:t>
            </w:r>
            <w:r w:rsidR="00582B5E" w:rsidRPr="00E92505">
              <w:rPr>
                <w:sz w:val="24"/>
                <w:szCs w:val="24"/>
              </w:rPr>
              <w:t>Valerie Khan</w:t>
            </w:r>
          </w:p>
        </w:tc>
        <w:tc>
          <w:tcPr>
            <w:tcW w:w="2492" w:type="dxa"/>
            <w:gridSpan w:val="3"/>
          </w:tcPr>
          <w:p w:rsidR="00E92505" w:rsidRPr="00E92505" w:rsidRDefault="00E92505" w:rsidP="00E92505">
            <w:pPr>
              <w:jc w:val="both"/>
              <w:cnfStyle w:val="000000010000"/>
              <w:rPr>
                <w:sz w:val="24"/>
                <w:szCs w:val="24"/>
              </w:rPr>
            </w:pPr>
            <w:r w:rsidRPr="00E92505">
              <w:rPr>
                <w:sz w:val="24"/>
                <w:szCs w:val="24"/>
              </w:rPr>
              <w:t>Interactive session, tennis ball</w:t>
            </w:r>
          </w:p>
          <w:p w:rsidR="00E92505" w:rsidRPr="00E92505" w:rsidRDefault="00E92505" w:rsidP="00E92505">
            <w:pPr>
              <w:jc w:val="both"/>
              <w:cnfStyle w:val="000000010000"/>
              <w:rPr>
                <w:sz w:val="24"/>
                <w:szCs w:val="24"/>
              </w:rPr>
            </w:pPr>
          </w:p>
          <w:p w:rsidR="00E92505" w:rsidRPr="00E92505" w:rsidRDefault="00E92505" w:rsidP="00E92505">
            <w:pPr>
              <w:jc w:val="both"/>
              <w:cnfStyle w:val="000000010000"/>
              <w:rPr>
                <w:sz w:val="24"/>
                <w:szCs w:val="24"/>
              </w:rPr>
            </w:pPr>
            <w:r w:rsidRPr="00E92505">
              <w:rPr>
                <w:sz w:val="24"/>
                <w:szCs w:val="24"/>
              </w:rPr>
              <w:t>Upon receiving the ball, each judge will tell what he/she has learnt yesterday</w:t>
            </w:r>
          </w:p>
        </w:tc>
      </w:tr>
      <w:tr w:rsidR="00E92505" w:rsidRPr="00E92505" w:rsidTr="00296ABF">
        <w:trPr>
          <w:cnfStyle w:val="000000100000"/>
        </w:trPr>
        <w:tc>
          <w:tcPr>
            <w:cnfStyle w:val="001000000000"/>
            <w:tcW w:w="1278" w:type="dxa"/>
            <w:gridSpan w:val="2"/>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9.30-10.45 am</w:t>
            </w:r>
          </w:p>
          <w:p w:rsidR="00E92505" w:rsidRPr="00E92505" w:rsidRDefault="00E92505" w:rsidP="00E92505">
            <w:pPr>
              <w:jc w:val="both"/>
              <w:rPr>
                <w:rFonts w:asciiTheme="minorHAnsi" w:hAnsiTheme="minorHAnsi"/>
                <w:b w:val="0"/>
                <w:sz w:val="24"/>
                <w:szCs w:val="24"/>
              </w:rPr>
            </w:pPr>
          </w:p>
        </w:tc>
        <w:tc>
          <w:tcPr>
            <w:tcW w:w="1687" w:type="dxa"/>
            <w:gridSpan w:val="3"/>
          </w:tcPr>
          <w:p w:rsidR="00E92505" w:rsidRPr="00E92505" w:rsidRDefault="00E92505" w:rsidP="00E92505">
            <w:pPr>
              <w:jc w:val="both"/>
              <w:cnfStyle w:val="000000100000"/>
              <w:rPr>
                <w:sz w:val="24"/>
                <w:szCs w:val="24"/>
              </w:rPr>
            </w:pPr>
            <w:r w:rsidRPr="00E92505">
              <w:rPr>
                <w:sz w:val="24"/>
                <w:szCs w:val="24"/>
              </w:rPr>
              <w:t>Domestic legal framework pertaining to child rights (with a focus on child justice and CSA)</w:t>
            </w:r>
          </w:p>
        </w:tc>
        <w:tc>
          <w:tcPr>
            <w:tcW w:w="2183" w:type="dxa"/>
            <w:gridSpan w:val="3"/>
          </w:tcPr>
          <w:p w:rsidR="00E92505" w:rsidRPr="00E92505" w:rsidRDefault="00E92505" w:rsidP="00E92505">
            <w:pPr>
              <w:jc w:val="both"/>
              <w:cnfStyle w:val="000000100000"/>
              <w:rPr>
                <w:sz w:val="24"/>
                <w:szCs w:val="24"/>
              </w:rPr>
            </w:pPr>
            <w:r w:rsidRPr="00E92505">
              <w:rPr>
                <w:b/>
                <w:sz w:val="24"/>
                <w:szCs w:val="24"/>
              </w:rPr>
              <w:t>-</w:t>
            </w:r>
            <w:r w:rsidRPr="00E92505">
              <w:rPr>
                <w:sz w:val="24"/>
                <w:szCs w:val="24"/>
              </w:rPr>
              <w:t>improve participants’ knowledge/understanding of Pakistan’s constitutional and legislative framework pertaining to child rights</w:t>
            </w:r>
          </w:p>
        </w:tc>
        <w:tc>
          <w:tcPr>
            <w:tcW w:w="1710" w:type="dxa"/>
            <w:gridSpan w:val="3"/>
          </w:tcPr>
          <w:p w:rsidR="00E92505" w:rsidRPr="00E92505" w:rsidRDefault="00E92505" w:rsidP="00E92505">
            <w:pPr>
              <w:jc w:val="both"/>
              <w:cnfStyle w:val="000000100000"/>
              <w:rPr>
                <w:b/>
                <w:sz w:val="24"/>
                <w:szCs w:val="24"/>
              </w:rPr>
            </w:pPr>
            <w:r w:rsidRPr="00E92505">
              <w:rPr>
                <w:sz w:val="24"/>
                <w:szCs w:val="24"/>
              </w:rPr>
              <w:t>Sharafat Ali</w:t>
            </w:r>
            <w:r w:rsidR="00582B5E">
              <w:rPr>
                <w:sz w:val="24"/>
                <w:szCs w:val="24"/>
              </w:rPr>
              <w:t xml:space="preserve"> </w:t>
            </w:r>
            <w:r w:rsidRPr="00E92505">
              <w:rPr>
                <w:sz w:val="24"/>
                <w:szCs w:val="24"/>
              </w:rPr>
              <w:t xml:space="preserve">&amp; </w:t>
            </w:r>
            <w:r w:rsidR="00582B5E" w:rsidRPr="00E92505">
              <w:rPr>
                <w:sz w:val="24"/>
                <w:szCs w:val="24"/>
              </w:rPr>
              <w:t>Valerie Khan</w:t>
            </w:r>
          </w:p>
        </w:tc>
        <w:tc>
          <w:tcPr>
            <w:tcW w:w="2492" w:type="dxa"/>
            <w:gridSpan w:val="3"/>
          </w:tcPr>
          <w:p w:rsidR="00E92505" w:rsidRPr="00E92505" w:rsidRDefault="00E92505" w:rsidP="00E92505">
            <w:pPr>
              <w:jc w:val="both"/>
              <w:cnfStyle w:val="000000100000"/>
              <w:rPr>
                <w:sz w:val="24"/>
                <w:szCs w:val="24"/>
              </w:rPr>
            </w:pPr>
            <w:r w:rsidRPr="00E92505">
              <w:rPr>
                <w:sz w:val="24"/>
                <w:szCs w:val="24"/>
              </w:rPr>
              <w:t>Power point presentations, charts, markers, interactive discussion: activity 1 quiz competition; activity 2: matching game; activity 3: ambassador’s game; activity 4: gallery walk</w:t>
            </w:r>
          </w:p>
        </w:tc>
      </w:tr>
      <w:tr w:rsidR="00E92505" w:rsidRPr="00E92505" w:rsidTr="00296ABF">
        <w:trPr>
          <w:cnfStyle w:val="000000010000"/>
          <w:trHeight w:val="276"/>
        </w:trPr>
        <w:tc>
          <w:tcPr>
            <w:cnfStyle w:val="001000000000"/>
            <w:tcW w:w="1278" w:type="dxa"/>
            <w:gridSpan w:val="2"/>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11.00 am-1.00 pm</w:t>
            </w:r>
          </w:p>
        </w:tc>
        <w:tc>
          <w:tcPr>
            <w:tcW w:w="1687" w:type="dxa"/>
            <w:gridSpan w:val="3"/>
          </w:tcPr>
          <w:p w:rsidR="00E92505" w:rsidRPr="00E92505" w:rsidRDefault="00E92505" w:rsidP="00E92505">
            <w:pPr>
              <w:jc w:val="both"/>
              <w:cnfStyle w:val="000000010000"/>
              <w:rPr>
                <w:sz w:val="24"/>
                <w:szCs w:val="24"/>
              </w:rPr>
            </w:pPr>
          </w:p>
          <w:p w:rsidR="00E92505" w:rsidRPr="00E92505" w:rsidRDefault="00E92505" w:rsidP="00E92505">
            <w:pPr>
              <w:jc w:val="both"/>
              <w:cnfStyle w:val="000000010000"/>
              <w:rPr>
                <w:sz w:val="24"/>
                <w:szCs w:val="24"/>
              </w:rPr>
            </w:pPr>
            <w:r w:rsidRPr="00E92505">
              <w:rPr>
                <w:sz w:val="24"/>
                <w:szCs w:val="24"/>
              </w:rPr>
              <w:t>Continuation</w:t>
            </w:r>
          </w:p>
        </w:tc>
        <w:tc>
          <w:tcPr>
            <w:tcW w:w="2183" w:type="dxa"/>
            <w:gridSpan w:val="3"/>
          </w:tcPr>
          <w:p w:rsidR="00E92505" w:rsidRPr="00E92505" w:rsidRDefault="00E92505" w:rsidP="00E92505">
            <w:pPr>
              <w:jc w:val="both"/>
              <w:cnfStyle w:val="000000010000"/>
              <w:rPr>
                <w:b/>
                <w:sz w:val="24"/>
                <w:szCs w:val="24"/>
              </w:rPr>
            </w:pPr>
            <w:r w:rsidRPr="00E92505">
              <w:rPr>
                <w:b/>
                <w:sz w:val="24"/>
                <w:szCs w:val="24"/>
              </w:rPr>
              <w:t>-</w:t>
            </w:r>
            <w:r w:rsidRPr="00E92505">
              <w:rPr>
                <w:sz w:val="24"/>
                <w:szCs w:val="24"/>
              </w:rPr>
              <w:t xml:space="preserve">improve participants’ knowledge/understanding of Pakistan’s constitutional and legislative </w:t>
            </w:r>
            <w:r w:rsidRPr="00E92505">
              <w:rPr>
                <w:sz w:val="24"/>
                <w:szCs w:val="24"/>
              </w:rPr>
              <w:lastRenderedPageBreak/>
              <w:t>framework pertaining to child rights</w:t>
            </w:r>
          </w:p>
        </w:tc>
        <w:tc>
          <w:tcPr>
            <w:tcW w:w="1710" w:type="dxa"/>
            <w:gridSpan w:val="3"/>
          </w:tcPr>
          <w:p w:rsidR="00E92505" w:rsidRPr="00E92505" w:rsidRDefault="00E92505" w:rsidP="00E92505">
            <w:pPr>
              <w:jc w:val="both"/>
              <w:cnfStyle w:val="000000010000"/>
              <w:rPr>
                <w:b/>
                <w:sz w:val="24"/>
                <w:szCs w:val="24"/>
              </w:rPr>
            </w:pPr>
            <w:r w:rsidRPr="00E92505">
              <w:rPr>
                <w:sz w:val="24"/>
                <w:szCs w:val="24"/>
              </w:rPr>
              <w:lastRenderedPageBreak/>
              <w:t>Sharafat Ali</w:t>
            </w:r>
            <w:r w:rsidR="00582B5E">
              <w:rPr>
                <w:sz w:val="24"/>
                <w:szCs w:val="24"/>
              </w:rPr>
              <w:t xml:space="preserve"> </w:t>
            </w:r>
            <w:r w:rsidRPr="00E92505">
              <w:rPr>
                <w:sz w:val="24"/>
                <w:szCs w:val="24"/>
              </w:rPr>
              <w:t xml:space="preserve">&amp; </w:t>
            </w:r>
            <w:r w:rsidR="00582B5E" w:rsidRPr="00E92505">
              <w:rPr>
                <w:sz w:val="24"/>
                <w:szCs w:val="24"/>
              </w:rPr>
              <w:t>Valerie Khan</w:t>
            </w:r>
          </w:p>
        </w:tc>
        <w:tc>
          <w:tcPr>
            <w:tcW w:w="2492" w:type="dxa"/>
            <w:gridSpan w:val="3"/>
          </w:tcPr>
          <w:p w:rsidR="00E92505" w:rsidRPr="00E92505" w:rsidRDefault="00E92505" w:rsidP="00E92505">
            <w:pPr>
              <w:jc w:val="both"/>
              <w:cnfStyle w:val="000000010000"/>
              <w:rPr>
                <w:sz w:val="24"/>
                <w:szCs w:val="24"/>
              </w:rPr>
            </w:pPr>
          </w:p>
          <w:p w:rsidR="00E92505" w:rsidRPr="00E92505" w:rsidRDefault="00E92505" w:rsidP="00E92505">
            <w:pPr>
              <w:jc w:val="both"/>
              <w:cnfStyle w:val="000000010000"/>
              <w:rPr>
                <w:sz w:val="24"/>
                <w:szCs w:val="24"/>
              </w:rPr>
            </w:pPr>
          </w:p>
          <w:p w:rsidR="00E92505" w:rsidRPr="00E92505" w:rsidRDefault="00E92505" w:rsidP="00E92505">
            <w:pPr>
              <w:jc w:val="both"/>
              <w:cnfStyle w:val="000000010000"/>
              <w:rPr>
                <w:sz w:val="24"/>
                <w:szCs w:val="24"/>
              </w:rPr>
            </w:pPr>
          </w:p>
          <w:p w:rsidR="00E92505" w:rsidRPr="00E92505" w:rsidRDefault="00E92505" w:rsidP="00E92505">
            <w:pPr>
              <w:jc w:val="both"/>
              <w:cnfStyle w:val="000000010000"/>
              <w:rPr>
                <w:sz w:val="24"/>
                <w:szCs w:val="24"/>
              </w:rPr>
            </w:pPr>
            <w:r w:rsidRPr="00E92505">
              <w:rPr>
                <w:sz w:val="24"/>
                <w:szCs w:val="24"/>
              </w:rPr>
              <w:t>Same as above</w:t>
            </w:r>
          </w:p>
        </w:tc>
      </w:tr>
      <w:tr w:rsidR="00E92505" w:rsidRPr="00E92505" w:rsidTr="00296ABF">
        <w:trPr>
          <w:cnfStyle w:val="000000100000"/>
          <w:trHeight w:val="276"/>
        </w:trPr>
        <w:tc>
          <w:tcPr>
            <w:cnfStyle w:val="001000000000"/>
            <w:tcW w:w="1278" w:type="dxa"/>
            <w:gridSpan w:val="2"/>
          </w:tcPr>
          <w:p w:rsidR="00E92505" w:rsidRPr="00E92505" w:rsidRDefault="00E92505" w:rsidP="00E92505">
            <w:pPr>
              <w:jc w:val="both"/>
              <w:rPr>
                <w:rFonts w:asciiTheme="minorHAnsi" w:hAnsiTheme="minorHAnsi"/>
                <w:b w:val="0"/>
                <w:sz w:val="24"/>
                <w:szCs w:val="24"/>
              </w:rPr>
            </w:pPr>
          </w:p>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 xml:space="preserve">2- 4 pm </w:t>
            </w:r>
          </w:p>
        </w:tc>
        <w:tc>
          <w:tcPr>
            <w:tcW w:w="1687" w:type="dxa"/>
            <w:gridSpan w:val="3"/>
          </w:tcPr>
          <w:p w:rsidR="00E92505" w:rsidRPr="00E92505" w:rsidRDefault="00E92505" w:rsidP="00E92505">
            <w:pPr>
              <w:jc w:val="both"/>
              <w:cnfStyle w:val="000000100000"/>
              <w:rPr>
                <w:sz w:val="24"/>
                <w:szCs w:val="24"/>
              </w:rPr>
            </w:pPr>
          </w:p>
          <w:p w:rsidR="00E92505" w:rsidRPr="00E92505" w:rsidRDefault="00E92505" w:rsidP="00E92505">
            <w:pPr>
              <w:jc w:val="both"/>
              <w:cnfStyle w:val="000000100000"/>
              <w:rPr>
                <w:sz w:val="24"/>
                <w:szCs w:val="24"/>
              </w:rPr>
            </w:pPr>
            <w:r w:rsidRPr="00E92505">
              <w:rPr>
                <w:sz w:val="24"/>
                <w:szCs w:val="24"/>
              </w:rPr>
              <w:t>JJSA 2018</w:t>
            </w:r>
          </w:p>
        </w:tc>
        <w:tc>
          <w:tcPr>
            <w:tcW w:w="2183" w:type="dxa"/>
            <w:gridSpan w:val="3"/>
          </w:tcPr>
          <w:p w:rsidR="00E92505" w:rsidRPr="00E92505" w:rsidRDefault="00E92505" w:rsidP="002C34D3">
            <w:pPr>
              <w:pStyle w:val="ListParagraph"/>
              <w:numPr>
                <w:ilvl w:val="0"/>
                <w:numId w:val="3"/>
              </w:numPr>
              <w:ind w:left="-104" w:firstLine="0"/>
              <w:jc w:val="both"/>
              <w:cnfStyle w:val="000000100000"/>
              <w:rPr>
                <w:sz w:val="24"/>
                <w:szCs w:val="24"/>
              </w:rPr>
            </w:pPr>
            <w:r w:rsidRPr="00E92505">
              <w:rPr>
                <w:sz w:val="24"/>
                <w:szCs w:val="24"/>
              </w:rPr>
              <w:t>Improve knowledge&amp; understanding of participants on juvenile justice law in Pakistan</w:t>
            </w:r>
          </w:p>
        </w:tc>
        <w:tc>
          <w:tcPr>
            <w:tcW w:w="1710" w:type="dxa"/>
            <w:gridSpan w:val="3"/>
          </w:tcPr>
          <w:p w:rsidR="00E92505" w:rsidRPr="00E92505" w:rsidRDefault="00E92505" w:rsidP="00E92505">
            <w:pPr>
              <w:jc w:val="both"/>
              <w:cnfStyle w:val="000000100000"/>
              <w:rPr>
                <w:sz w:val="24"/>
                <w:szCs w:val="24"/>
              </w:rPr>
            </w:pPr>
            <w:r w:rsidRPr="00E92505">
              <w:rPr>
                <w:sz w:val="24"/>
                <w:szCs w:val="24"/>
              </w:rPr>
              <w:t>Sharafat Ali</w:t>
            </w:r>
          </w:p>
        </w:tc>
        <w:tc>
          <w:tcPr>
            <w:tcW w:w="2492" w:type="dxa"/>
            <w:gridSpan w:val="3"/>
          </w:tcPr>
          <w:p w:rsidR="00E92505" w:rsidRPr="00E92505" w:rsidRDefault="00E92505" w:rsidP="00E92505">
            <w:pPr>
              <w:jc w:val="both"/>
              <w:cnfStyle w:val="000000100000"/>
              <w:rPr>
                <w:sz w:val="24"/>
                <w:szCs w:val="24"/>
              </w:rPr>
            </w:pPr>
            <w:r w:rsidRPr="00E92505">
              <w:rPr>
                <w:sz w:val="24"/>
                <w:szCs w:val="24"/>
              </w:rPr>
              <w:t>Study Circle, printed Handouts, activity 1: debate after going through the law</w:t>
            </w:r>
          </w:p>
        </w:tc>
      </w:tr>
      <w:tr w:rsidR="00E92505" w:rsidRPr="00E92505" w:rsidTr="00296ABF">
        <w:trPr>
          <w:cnfStyle w:val="000000010000"/>
          <w:trHeight w:val="276"/>
        </w:trPr>
        <w:tc>
          <w:tcPr>
            <w:cnfStyle w:val="001000000000"/>
            <w:tcW w:w="1278" w:type="dxa"/>
            <w:gridSpan w:val="2"/>
          </w:tcPr>
          <w:p w:rsidR="00E92505" w:rsidRPr="00E92505" w:rsidDel="004867EC" w:rsidRDefault="00E92505" w:rsidP="00E92505">
            <w:pPr>
              <w:jc w:val="both"/>
              <w:rPr>
                <w:rFonts w:asciiTheme="minorHAnsi" w:hAnsiTheme="minorHAnsi"/>
                <w:b w:val="0"/>
                <w:sz w:val="24"/>
                <w:szCs w:val="24"/>
              </w:rPr>
            </w:pPr>
            <w:r w:rsidRPr="00E92505">
              <w:rPr>
                <w:rFonts w:asciiTheme="minorHAnsi" w:hAnsiTheme="minorHAnsi"/>
                <w:sz w:val="24"/>
                <w:szCs w:val="24"/>
              </w:rPr>
              <w:t>4.00-4.45 pm</w:t>
            </w:r>
          </w:p>
        </w:tc>
        <w:tc>
          <w:tcPr>
            <w:tcW w:w="1687" w:type="dxa"/>
            <w:gridSpan w:val="3"/>
          </w:tcPr>
          <w:p w:rsidR="00E92505" w:rsidRPr="00E92505" w:rsidRDefault="00E92505" w:rsidP="00E92505">
            <w:pPr>
              <w:jc w:val="both"/>
              <w:cnfStyle w:val="000000010000"/>
              <w:rPr>
                <w:sz w:val="24"/>
                <w:szCs w:val="24"/>
              </w:rPr>
            </w:pPr>
          </w:p>
          <w:p w:rsidR="00E92505" w:rsidRPr="00E92505" w:rsidDel="00272496" w:rsidRDefault="00E92505" w:rsidP="00E92505">
            <w:pPr>
              <w:jc w:val="both"/>
              <w:cnfStyle w:val="000000010000"/>
              <w:rPr>
                <w:sz w:val="24"/>
                <w:szCs w:val="24"/>
              </w:rPr>
            </w:pPr>
            <w:r w:rsidRPr="00E92505">
              <w:rPr>
                <w:sz w:val="24"/>
                <w:szCs w:val="24"/>
              </w:rPr>
              <w:t>Experience sharing session with presiding judge of the first specific child court in KP</w:t>
            </w:r>
          </w:p>
        </w:tc>
        <w:tc>
          <w:tcPr>
            <w:tcW w:w="2183" w:type="dxa"/>
            <w:gridSpan w:val="3"/>
          </w:tcPr>
          <w:p w:rsidR="00E92505" w:rsidRPr="00E92505" w:rsidRDefault="00E92505" w:rsidP="00E92505">
            <w:pPr>
              <w:jc w:val="both"/>
              <w:cnfStyle w:val="000000010000"/>
              <w:rPr>
                <w:b/>
                <w:sz w:val="24"/>
                <w:szCs w:val="24"/>
              </w:rPr>
            </w:pPr>
            <w:r w:rsidRPr="00E92505">
              <w:rPr>
                <w:sz w:val="24"/>
                <w:szCs w:val="24"/>
              </w:rPr>
              <w:t>Ensure peer connection and share lessons learnt</w:t>
            </w:r>
          </w:p>
        </w:tc>
        <w:tc>
          <w:tcPr>
            <w:tcW w:w="1710" w:type="dxa"/>
            <w:gridSpan w:val="3"/>
          </w:tcPr>
          <w:p w:rsidR="00E92505" w:rsidRPr="00E92505" w:rsidRDefault="00D84D90" w:rsidP="00E92505">
            <w:pPr>
              <w:jc w:val="both"/>
              <w:cnfStyle w:val="000000010000"/>
              <w:rPr>
                <w:b/>
                <w:sz w:val="24"/>
                <w:szCs w:val="24"/>
              </w:rPr>
            </w:pPr>
            <w:r>
              <w:rPr>
                <w:sz w:val="24"/>
                <w:szCs w:val="24"/>
              </w:rPr>
              <w:t>Ms.</w:t>
            </w:r>
            <w:r w:rsidR="00E92505" w:rsidRPr="00E92505">
              <w:rPr>
                <w:sz w:val="24"/>
                <w:szCs w:val="24"/>
              </w:rPr>
              <w:t xml:space="preserve"> Wadeeya</w:t>
            </w:r>
            <w:r>
              <w:rPr>
                <w:sz w:val="24"/>
                <w:szCs w:val="24"/>
              </w:rPr>
              <w:t xml:space="preserve"> Mushtaq</w:t>
            </w:r>
            <w:r w:rsidR="00E92505" w:rsidRPr="00E92505">
              <w:rPr>
                <w:sz w:val="24"/>
                <w:szCs w:val="24"/>
              </w:rPr>
              <w:t xml:space="preserve"> Malik</w:t>
            </w:r>
          </w:p>
        </w:tc>
        <w:tc>
          <w:tcPr>
            <w:tcW w:w="2492" w:type="dxa"/>
            <w:gridSpan w:val="3"/>
          </w:tcPr>
          <w:p w:rsidR="00E92505" w:rsidRPr="00E92505" w:rsidRDefault="00E92505" w:rsidP="00E92505">
            <w:pPr>
              <w:jc w:val="both"/>
              <w:cnfStyle w:val="000000010000"/>
              <w:rPr>
                <w:sz w:val="24"/>
                <w:szCs w:val="24"/>
              </w:rPr>
            </w:pPr>
            <w:r w:rsidRPr="00E92505">
              <w:rPr>
                <w:sz w:val="24"/>
                <w:szCs w:val="24"/>
              </w:rPr>
              <w:t>Microphones, question/answersessions</w:t>
            </w:r>
          </w:p>
        </w:tc>
      </w:tr>
      <w:tr w:rsidR="00E92505" w:rsidRPr="00E92505" w:rsidTr="00296ABF">
        <w:trPr>
          <w:cnfStyle w:val="000000100000"/>
          <w:trHeight w:val="276"/>
        </w:trPr>
        <w:tc>
          <w:tcPr>
            <w:cnfStyle w:val="001000000000"/>
            <w:tcW w:w="1278" w:type="dxa"/>
            <w:gridSpan w:val="2"/>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4.45-5.15 pm</w:t>
            </w:r>
          </w:p>
        </w:tc>
        <w:tc>
          <w:tcPr>
            <w:tcW w:w="1687" w:type="dxa"/>
            <w:gridSpan w:val="3"/>
          </w:tcPr>
          <w:p w:rsidR="00E92505" w:rsidRPr="00E92505" w:rsidRDefault="00E92505" w:rsidP="00E92505">
            <w:pPr>
              <w:jc w:val="both"/>
              <w:cnfStyle w:val="000000100000"/>
              <w:rPr>
                <w:sz w:val="24"/>
                <w:szCs w:val="24"/>
              </w:rPr>
            </w:pPr>
            <w:r w:rsidRPr="00E92505">
              <w:rPr>
                <w:sz w:val="24"/>
                <w:szCs w:val="24"/>
              </w:rPr>
              <w:t>Feedback and session closure</w:t>
            </w:r>
          </w:p>
        </w:tc>
        <w:tc>
          <w:tcPr>
            <w:tcW w:w="2183" w:type="dxa"/>
            <w:gridSpan w:val="3"/>
          </w:tcPr>
          <w:p w:rsidR="00E92505" w:rsidRPr="00E92505" w:rsidRDefault="00E92505" w:rsidP="00E92505">
            <w:pPr>
              <w:jc w:val="both"/>
              <w:cnfStyle w:val="000000100000"/>
              <w:rPr>
                <w:sz w:val="24"/>
                <w:szCs w:val="24"/>
              </w:rPr>
            </w:pPr>
            <w:r w:rsidRPr="00E92505">
              <w:rPr>
                <w:sz w:val="24"/>
                <w:szCs w:val="24"/>
              </w:rPr>
              <w:t>- get insight on the way participants perceived the session (strengths/weaknesses) to potentially sustain/improve quality standards of the training</w:t>
            </w:r>
          </w:p>
          <w:p w:rsidR="00E92505" w:rsidRPr="00E92505" w:rsidRDefault="00E92505" w:rsidP="00E92505">
            <w:pPr>
              <w:jc w:val="both"/>
              <w:cnfStyle w:val="000000100000"/>
              <w:rPr>
                <w:sz w:val="24"/>
                <w:szCs w:val="24"/>
              </w:rPr>
            </w:pPr>
            <w:r w:rsidRPr="00E92505">
              <w:rPr>
                <w:sz w:val="24"/>
                <w:szCs w:val="24"/>
              </w:rPr>
              <w:t>- acknowledge the participants’ efforts and encourage, mobilize, thank them to continue</w:t>
            </w:r>
          </w:p>
        </w:tc>
        <w:tc>
          <w:tcPr>
            <w:tcW w:w="1710" w:type="dxa"/>
            <w:gridSpan w:val="3"/>
          </w:tcPr>
          <w:p w:rsidR="00E92505" w:rsidRPr="00E92505" w:rsidRDefault="00E92505" w:rsidP="00E92505">
            <w:pPr>
              <w:jc w:val="both"/>
              <w:cnfStyle w:val="000000100000"/>
              <w:rPr>
                <w:sz w:val="24"/>
                <w:szCs w:val="24"/>
              </w:rPr>
            </w:pPr>
            <w:r w:rsidRPr="00E92505">
              <w:rPr>
                <w:sz w:val="24"/>
                <w:szCs w:val="24"/>
              </w:rPr>
              <w:t>N</w:t>
            </w:r>
            <w:r w:rsidR="00582B5E">
              <w:rPr>
                <w:sz w:val="24"/>
                <w:szCs w:val="24"/>
              </w:rPr>
              <w:t xml:space="preserve">ayab </w:t>
            </w:r>
            <w:r w:rsidRPr="00E92505">
              <w:rPr>
                <w:sz w:val="24"/>
                <w:szCs w:val="24"/>
              </w:rPr>
              <w:t>A</w:t>
            </w:r>
            <w:r w:rsidR="00582B5E">
              <w:rPr>
                <w:sz w:val="24"/>
                <w:szCs w:val="24"/>
              </w:rPr>
              <w:t xml:space="preserve">li </w:t>
            </w:r>
            <w:r w:rsidRPr="00E92505">
              <w:rPr>
                <w:sz w:val="24"/>
                <w:szCs w:val="24"/>
              </w:rPr>
              <w:t xml:space="preserve">&amp; </w:t>
            </w:r>
            <w:r w:rsidR="00582B5E" w:rsidRPr="00E92505">
              <w:rPr>
                <w:sz w:val="24"/>
                <w:szCs w:val="24"/>
              </w:rPr>
              <w:t>Valerie Khan</w:t>
            </w:r>
          </w:p>
        </w:tc>
        <w:tc>
          <w:tcPr>
            <w:tcW w:w="2492" w:type="dxa"/>
            <w:gridSpan w:val="3"/>
          </w:tcPr>
          <w:p w:rsidR="00E92505" w:rsidRPr="00E92505" w:rsidRDefault="00E92505" w:rsidP="00E92505">
            <w:pPr>
              <w:jc w:val="both"/>
              <w:cnfStyle w:val="000000100000"/>
              <w:rPr>
                <w:sz w:val="24"/>
                <w:szCs w:val="24"/>
              </w:rPr>
            </w:pPr>
            <w:r w:rsidRPr="00E92505">
              <w:rPr>
                <w:sz w:val="24"/>
                <w:szCs w:val="24"/>
              </w:rPr>
              <w:t>Tennis ball, notepad, interactive session</w:t>
            </w:r>
          </w:p>
        </w:tc>
      </w:tr>
      <w:tr w:rsidR="00E92505" w:rsidRPr="00E92505" w:rsidTr="00E92505">
        <w:trPr>
          <w:cnfStyle w:val="000000010000"/>
          <w:trHeight w:val="276"/>
        </w:trPr>
        <w:tc>
          <w:tcPr>
            <w:cnfStyle w:val="001000000000"/>
            <w:tcW w:w="9350" w:type="dxa"/>
            <w:gridSpan w:val="14"/>
          </w:tcPr>
          <w:p w:rsidR="00E92505" w:rsidRPr="00E92505" w:rsidDel="001F240A" w:rsidRDefault="00E92505" w:rsidP="00E92505">
            <w:pPr>
              <w:spacing w:after="160" w:line="259" w:lineRule="auto"/>
              <w:jc w:val="center"/>
              <w:rPr>
                <w:rFonts w:asciiTheme="minorHAnsi" w:hAnsiTheme="minorHAnsi"/>
                <w:b w:val="0"/>
                <w:sz w:val="24"/>
                <w:szCs w:val="24"/>
              </w:rPr>
            </w:pPr>
            <w:r w:rsidRPr="00E92505">
              <w:rPr>
                <w:rFonts w:asciiTheme="minorHAnsi" w:hAnsiTheme="minorHAnsi"/>
                <w:sz w:val="24"/>
                <w:szCs w:val="24"/>
              </w:rPr>
              <w:t>DAY 3</w:t>
            </w:r>
            <w:r>
              <w:rPr>
                <w:rFonts w:asciiTheme="minorHAnsi" w:hAnsiTheme="minorHAnsi"/>
                <w:sz w:val="24"/>
                <w:szCs w:val="24"/>
              </w:rPr>
              <w:t xml:space="preserve"> (July 29, 2020)</w:t>
            </w:r>
          </w:p>
        </w:tc>
      </w:tr>
      <w:tr w:rsidR="00E92505" w:rsidRPr="00E92505" w:rsidTr="00E92505">
        <w:trPr>
          <w:cnfStyle w:val="000000100000"/>
          <w:trHeight w:val="276"/>
        </w:trPr>
        <w:tc>
          <w:tcPr>
            <w:cnfStyle w:val="001000000000"/>
            <w:tcW w:w="895" w:type="dxa"/>
          </w:tcPr>
          <w:p w:rsidR="00E92505" w:rsidRPr="00E92505" w:rsidDel="00405953" w:rsidRDefault="00E92505" w:rsidP="00E92505">
            <w:pPr>
              <w:jc w:val="both"/>
              <w:rPr>
                <w:rFonts w:asciiTheme="minorHAnsi" w:hAnsiTheme="minorHAnsi"/>
                <w:b w:val="0"/>
                <w:i/>
                <w:sz w:val="24"/>
                <w:szCs w:val="24"/>
              </w:rPr>
            </w:pPr>
            <w:r w:rsidRPr="00E92505">
              <w:rPr>
                <w:rFonts w:asciiTheme="minorHAnsi" w:hAnsiTheme="minorHAnsi"/>
                <w:sz w:val="24"/>
                <w:szCs w:val="24"/>
              </w:rPr>
              <w:t>9.15-9.30 am</w:t>
            </w:r>
          </w:p>
        </w:tc>
        <w:tc>
          <w:tcPr>
            <w:tcW w:w="2113" w:type="dxa"/>
            <w:gridSpan w:val="5"/>
          </w:tcPr>
          <w:p w:rsidR="00E92505" w:rsidRPr="00E92505" w:rsidDel="00405953" w:rsidRDefault="00E92505" w:rsidP="00E92505">
            <w:pPr>
              <w:jc w:val="both"/>
              <w:cnfStyle w:val="000000100000"/>
              <w:rPr>
                <w:b/>
                <w:i/>
                <w:sz w:val="24"/>
                <w:szCs w:val="24"/>
              </w:rPr>
            </w:pPr>
            <w:r w:rsidRPr="00E92505">
              <w:rPr>
                <w:sz w:val="24"/>
                <w:szCs w:val="24"/>
              </w:rPr>
              <w:t>Registration &amp;Recap</w:t>
            </w:r>
          </w:p>
        </w:tc>
        <w:tc>
          <w:tcPr>
            <w:tcW w:w="1937" w:type="dxa"/>
          </w:tcPr>
          <w:p w:rsidR="00E92505" w:rsidRPr="00E92505" w:rsidDel="00405953" w:rsidRDefault="00E92505" w:rsidP="00E92505">
            <w:pPr>
              <w:jc w:val="both"/>
              <w:cnfStyle w:val="000000100000"/>
              <w:rPr>
                <w:b/>
                <w:i/>
                <w:sz w:val="24"/>
                <w:szCs w:val="24"/>
              </w:rPr>
            </w:pPr>
            <w:r w:rsidRPr="00E92505">
              <w:rPr>
                <w:sz w:val="24"/>
                <w:szCs w:val="24"/>
              </w:rPr>
              <w:t>Assess level of retention and acquisition of knowledge/skills imparted the previous day</w:t>
            </w:r>
          </w:p>
        </w:tc>
        <w:tc>
          <w:tcPr>
            <w:tcW w:w="1980" w:type="dxa"/>
            <w:gridSpan w:val="5"/>
          </w:tcPr>
          <w:p w:rsidR="00E92505" w:rsidRPr="00E92505" w:rsidDel="00405953" w:rsidRDefault="00E92505" w:rsidP="00E92505">
            <w:pPr>
              <w:jc w:val="both"/>
              <w:cnfStyle w:val="000000100000"/>
              <w:rPr>
                <w:b/>
                <w:i/>
                <w:sz w:val="24"/>
                <w:szCs w:val="24"/>
              </w:rPr>
            </w:pPr>
            <w:r w:rsidRPr="00E92505">
              <w:rPr>
                <w:sz w:val="24"/>
                <w:szCs w:val="24"/>
              </w:rPr>
              <w:t>Valerie Khan</w:t>
            </w:r>
            <w:r w:rsidR="00582B5E">
              <w:rPr>
                <w:sz w:val="24"/>
                <w:szCs w:val="24"/>
              </w:rPr>
              <w:t xml:space="preserve"> </w:t>
            </w:r>
            <w:r w:rsidRPr="00E92505">
              <w:rPr>
                <w:sz w:val="24"/>
                <w:szCs w:val="24"/>
              </w:rPr>
              <w:t>&amp;</w:t>
            </w:r>
            <w:r w:rsidR="00582B5E">
              <w:rPr>
                <w:sz w:val="24"/>
                <w:szCs w:val="24"/>
              </w:rPr>
              <w:t xml:space="preserve"> </w:t>
            </w:r>
            <w:r w:rsidRPr="00E92505">
              <w:rPr>
                <w:sz w:val="24"/>
                <w:szCs w:val="24"/>
              </w:rPr>
              <w:t>N</w:t>
            </w:r>
            <w:r w:rsidR="00582B5E">
              <w:rPr>
                <w:sz w:val="24"/>
                <w:szCs w:val="24"/>
              </w:rPr>
              <w:t xml:space="preserve">ayab </w:t>
            </w:r>
            <w:r w:rsidRPr="00E92505">
              <w:rPr>
                <w:sz w:val="24"/>
                <w:szCs w:val="24"/>
              </w:rPr>
              <w:t>A</w:t>
            </w:r>
            <w:r w:rsidR="00582B5E">
              <w:rPr>
                <w:sz w:val="24"/>
                <w:szCs w:val="24"/>
              </w:rPr>
              <w:t xml:space="preserve">li </w:t>
            </w:r>
            <w:r w:rsidRPr="00E92505">
              <w:rPr>
                <w:sz w:val="24"/>
                <w:szCs w:val="24"/>
              </w:rPr>
              <w:t>&amp; KPJA</w:t>
            </w:r>
          </w:p>
        </w:tc>
        <w:tc>
          <w:tcPr>
            <w:tcW w:w="2425" w:type="dxa"/>
            <w:gridSpan w:val="2"/>
          </w:tcPr>
          <w:p w:rsidR="00E92505" w:rsidRPr="00E92505" w:rsidDel="00405953" w:rsidRDefault="00E92505" w:rsidP="00E92505">
            <w:pPr>
              <w:jc w:val="both"/>
              <w:cnfStyle w:val="000000100000"/>
              <w:rPr>
                <w:b/>
                <w:i/>
                <w:sz w:val="24"/>
                <w:szCs w:val="24"/>
              </w:rPr>
            </w:pPr>
            <w:r w:rsidRPr="00E92505">
              <w:rPr>
                <w:sz w:val="24"/>
                <w:szCs w:val="24"/>
              </w:rPr>
              <w:t>Interactive session, tennis ball</w:t>
            </w:r>
          </w:p>
        </w:tc>
      </w:tr>
      <w:tr w:rsidR="00E92505" w:rsidRPr="00E92505" w:rsidTr="00E92505">
        <w:trPr>
          <w:cnfStyle w:val="000000010000"/>
          <w:trHeight w:val="276"/>
        </w:trPr>
        <w:tc>
          <w:tcPr>
            <w:cnfStyle w:val="001000000000"/>
            <w:tcW w:w="895" w:type="dxa"/>
          </w:tcPr>
          <w:p w:rsidR="00E92505" w:rsidRPr="00E92505" w:rsidRDefault="00E92505" w:rsidP="00E92505">
            <w:pPr>
              <w:jc w:val="both"/>
              <w:rPr>
                <w:rFonts w:asciiTheme="minorHAnsi" w:hAnsiTheme="minorHAnsi"/>
                <w:b w:val="0"/>
                <w:i/>
                <w:sz w:val="24"/>
                <w:szCs w:val="24"/>
              </w:rPr>
            </w:pPr>
          </w:p>
          <w:p w:rsidR="00E92505" w:rsidRPr="00E92505" w:rsidRDefault="00E92505" w:rsidP="00E92505">
            <w:pPr>
              <w:jc w:val="both"/>
              <w:rPr>
                <w:rFonts w:asciiTheme="minorHAnsi" w:hAnsiTheme="minorHAnsi"/>
                <w:b w:val="0"/>
                <w:i/>
                <w:sz w:val="24"/>
                <w:szCs w:val="24"/>
              </w:rPr>
            </w:pPr>
            <w:r w:rsidRPr="00E92505">
              <w:rPr>
                <w:rFonts w:asciiTheme="minorHAnsi" w:hAnsiTheme="minorHAnsi"/>
                <w:i/>
                <w:sz w:val="24"/>
                <w:szCs w:val="24"/>
              </w:rPr>
              <w:t>9.30-10-30 am</w:t>
            </w:r>
          </w:p>
        </w:tc>
        <w:tc>
          <w:tcPr>
            <w:tcW w:w="2070" w:type="dxa"/>
            <w:gridSpan w:val="4"/>
          </w:tcPr>
          <w:p w:rsidR="00E92505" w:rsidRPr="00E92505" w:rsidRDefault="00E92505" w:rsidP="00E92505">
            <w:pPr>
              <w:jc w:val="both"/>
              <w:cnfStyle w:val="000000010000"/>
              <w:rPr>
                <w:sz w:val="24"/>
                <w:szCs w:val="24"/>
              </w:rPr>
            </w:pPr>
            <w:r w:rsidRPr="00E92505">
              <w:rPr>
                <w:sz w:val="24"/>
                <w:szCs w:val="24"/>
              </w:rPr>
              <w:t>Child Forensic Communication</w:t>
            </w:r>
          </w:p>
        </w:tc>
        <w:tc>
          <w:tcPr>
            <w:tcW w:w="1980" w:type="dxa"/>
            <w:gridSpan w:val="2"/>
          </w:tcPr>
          <w:p w:rsidR="00E92505" w:rsidRPr="00E92505" w:rsidRDefault="00E92505" w:rsidP="00E92505">
            <w:pPr>
              <w:jc w:val="both"/>
              <w:cnfStyle w:val="000000010000"/>
              <w:rPr>
                <w:sz w:val="24"/>
                <w:szCs w:val="24"/>
              </w:rPr>
            </w:pPr>
            <w:r w:rsidRPr="00E92505">
              <w:rPr>
                <w:sz w:val="24"/>
                <w:szCs w:val="24"/>
              </w:rPr>
              <w:t xml:space="preserve">-improve knowledge and capacity of judges to conduct child </w:t>
            </w:r>
            <w:r w:rsidRPr="00E92505">
              <w:rPr>
                <w:sz w:val="24"/>
                <w:szCs w:val="24"/>
              </w:rPr>
              <w:lastRenderedPageBreak/>
              <w:t xml:space="preserve">sensitive trials </w:t>
            </w:r>
          </w:p>
          <w:p w:rsidR="00E92505" w:rsidRPr="00E92505" w:rsidRDefault="00E92505" w:rsidP="00E92505">
            <w:pPr>
              <w:jc w:val="both"/>
              <w:cnfStyle w:val="000000010000"/>
              <w:rPr>
                <w:sz w:val="24"/>
                <w:szCs w:val="24"/>
              </w:rPr>
            </w:pPr>
            <w:r w:rsidRPr="00E92505">
              <w:rPr>
                <w:sz w:val="24"/>
                <w:szCs w:val="24"/>
              </w:rPr>
              <w:t>-Improve judges’ knowledge on the impact that CSA has on the child</w:t>
            </w:r>
          </w:p>
          <w:p w:rsidR="00E92505" w:rsidRPr="00E92505" w:rsidRDefault="00E92505" w:rsidP="00E92505">
            <w:pPr>
              <w:jc w:val="both"/>
              <w:cnfStyle w:val="000000010000"/>
              <w:rPr>
                <w:sz w:val="24"/>
                <w:szCs w:val="24"/>
              </w:rPr>
            </w:pPr>
          </w:p>
        </w:tc>
        <w:tc>
          <w:tcPr>
            <w:tcW w:w="2003" w:type="dxa"/>
            <w:gridSpan w:val="6"/>
          </w:tcPr>
          <w:p w:rsidR="00E92505" w:rsidRPr="00E92505" w:rsidRDefault="00E92505" w:rsidP="00E92505">
            <w:pPr>
              <w:jc w:val="both"/>
              <w:cnfStyle w:val="000000010000"/>
              <w:rPr>
                <w:sz w:val="24"/>
                <w:szCs w:val="24"/>
              </w:rPr>
            </w:pPr>
            <w:r w:rsidRPr="00E92505">
              <w:rPr>
                <w:sz w:val="24"/>
                <w:szCs w:val="24"/>
              </w:rPr>
              <w:lastRenderedPageBreak/>
              <w:t>Valerie Khan and N</w:t>
            </w:r>
            <w:r w:rsidR="00582B5E">
              <w:rPr>
                <w:sz w:val="24"/>
                <w:szCs w:val="24"/>
              </w:rPr>
              <w:t xml:space="preserve">ayab </w:t>
            </w:r>
            <w:r w:rsidRPr="00E92505">
              <w:rPr>
                <w:sz w:val="24"/>
                <w:szCs w:val="24"/>
              </w:rPr>
              <w:t>A</w:t>
            </w:r>
            <w:r w:rsidR="00582B5E">
              <w:rPr>
                <w:sz w:val="24"/>
                <w:szCs w:val="24"/>
              </w:rPr>
              <w:t>li</w:t>
            </w:r>
          </w:p>
        </w:tc>
        <w:tc>
          <w:tcPr>
            <w:tcW w:w="2402" w:type="dxa"/>
          </w:tcPr>
          <w:p w:rsidR="00E92505" w:rsidRPr="00E92505" w:rsidRDefault="00E92505" w:rsidP="00E92505">
            <w:pPr>
              <w:jc w:val="both"/>
              <w:cnfStyle w:val="000000010000"/>
              <w:rPr>
                <w:sz w:val="24"/>
                <w:szCs w:val="24"/>
              </w:rPr>
            </w:pPr>
            <w:r w:rsidRPr="00E92505">
              <w:rPr>
                <w:sz w:val="24"/>
                <w:szCs w:val="24"/>
              </w:rPr>
              <w:t>Power point presentation, videos</w:t>
            </w:r>
          </w:p>
        </w:tc>
      </w:tr>
      <w:tr w:rsidR="00E92505" w:rsidRPr="00E92505" w:rsidTr="00E92505">
        <w:trPr>
          <w:cnfStyle w:val="000000100000"/>
          <w:trHeight w:val="276"/>
        </w:trPr>
        <w:tc>
          <w:tcPr>
            <w:cnfStyle w:val="001000000000"/>
            <w:tcW w:w="895" w:type="dxa"/>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lastRenderedPageBreak/>
              <w:t>10.45-12.00 am</w:t>
            </w:r>
          </w:p>
        </w:tc>
        <w:tc>
          <w:tcPr>
            <w:tcW w:w="2070" w:type="dxa"/>
            <w:gridSpan w:val="4"/>
          </w:tcPr>
          <w:p w:rsidR="00E92505" w:rsidRPr="00E92505" w:rsidRDefault="00E92505" w:rsidP="00E92505">
            <w:pPr>
              <w:jc w:val="both"/>
              <w:cnfStyle w:val="000000100000"/>
              <w:rPr>
                <w:sz w:val="24"/>
                <w:szCs w:val="24"/>
              </w:rPr>
            </w:pPr>
            <w:r w:rsidRPr="00E92505">
              <w:rPr>
                <w:sz w:val="24"/>
                <w:szCs w:val="24"/>
              </w:rPr>
              <w:t xml:space="preserve">SOPs for CSA cases </w:t>
            </w:r>
          </w:p>
        </w:tc>
        <w:tc>
          <w:tcPr>
            <w:tcW w:w="1980" w:type="dxa"/>
            <w:gridSpan w:val="2"/>
          </w:tcPr>
          <w:p w:rsidR="00E92505" w:rsidRPr="00E92505" w:rsidRDefault="00E92505" w:rsidP="00E92505">
            <w:pPr>
              <w:jc w:val="both"/>
              <w:cnfStyle w:val="000000100000"/>
              <w:rPr>
                <w:sz w:val="24"/>
                <w:szCs w:val="24"/>
              </w:rPr>
            </w:pPr>
            <w:r w:rsidRPr="00E92505">
              <w:rPr>
                <w:sz w:val="24"/>
                <w:szCs w:val="24"/>
              </w:rPr>
              <w:t>-improve the judges’ capacities to proceed in court in line with international standards and counter secondary victimization of the child victim of CSA</w:t>
            </w:r>
          </w:p>
          <w:p w:rsidR="00E92505" w:rsidRPr="00E92505" w:rsidRDefault="00E92505" w:rsidP="00E92505">
            <w:pPr>
              <w:jc w:val="both"/>
              <w:cnfStyle w:val="000000100000"/>
              <w:rPr>
                <w:b/>
                <w:sz w:val="24"/>
                <w:szCs w:val="24"/>
              </w:rPr>
            </w:pPr>
            <w:r w:rsidRPr="00E92505">
              <w:rPr>
                <w:sz w:val="24"/>
                <w:szCs w:val="24"/>
              </w:rPr>
              <w:t>-Clarify DOs and DON’T</w:t>
            </w:r>
          </w:p>
        </w:tc>
        <w:tc>
          <w:tcPr>
            <w:tcW w:w="1913" w:type="dxa"/>
            <w:gridSpan w:val="4"/>
          </w:tcPr>
          <w:p w:rsidR="00E92505" w:rsidRPr="00E92505" w:rsidRDefault="00E92505" w:rsidP="00E92505">
            <w:pPr>
              <w:jc w:val="both"/>
              <w:cnfStyle w:val="000000100000"/>
              <w:rPr>
                <w:sz w:val="24"/>
                <w:szCs w:val="24"/>
              </w:rPr>
            </w:pPr>
            <w:r w:rsidRPr="00E92505">
              <w:rPr>
                <w:sz w:val="24"/>
                <w:szCs w:val="24"/>
              </w:rPr>
              <w:t xml:space="preserve">Sharafat Ali </w:t>
            </w:r>
          </w:p>
        </w:tc>
        <w:tc>
          <w:tcPr>
            <w:tcW w:w="2492" w:type="dxa"/>
            <w:gridSpan w:val="3"/>
          </w:tcPr>
          <w:p w:rsidR="00E92505" w:rsidRPr="00E92505" w:rsidRDefault="00E92505" w:rsidP="00E92505">
            <w:pPr>
              <w:jc w:val="both"/>
              <w:cnfStyle w:val="000000100000"/>
              <w:rPr>
                <w:b/>
                <w:sz w:val="24"/>
                <w:szCs w:val="24"/>
              </w:rPr>
            </w:pPr>
            <w:r w:rsidRPr="00E92505">
              <w:rPr>
                <w:sz w:val="24"/>
                <w:szCs w:val="24"/>
              </w:rPr>
              <w:t>Power point presentation, interactive session, Activity 1: walking along the line charts, markers</w:t>
            </w:r>
          </w:p>
        </w:tc>
      </w:tr>
      <w:tr w:rsidR="00E92505" w:rsidRPr="00E92505" w:rsidTr="00E92505">
        <w:trPr>
          <w:cnfStyle w:val="000000010000"/>
          <w:trHeight w:val="276"/>
        </w:trPr>
        <w:tc>
          <w:tcPr>
            <w:cnfStyle w:val="001000000000"/>
            <w:tcW w:w="895" w:type="dxa"/>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12.00 -1 pm</w:t>
            </w:r>
          </w:p>
        </w:tc>
        <w:tc>
          <w:tcPr>
            <w:tcW w:w="2070" w:type="dxa"/>
            <w:gridSpan w:val="4"/>
          </w:tcPr>
          <w:p w:rsidR="00E92505" w:rsidRPr="00E92505" w:rsidRDefault="00E92505" w:rsidP="00E92505">
            <w:pPr>
              <w:jc w:val="both"/>
              <w:cnfStyle w:val="000000010000"/>
              <w:rPr>
                <w:sz w:val="24"/>
                <w:szCs w:val="24"/>
              </w:rPr>
            </w:pPr>
            <w:r w:rsidRPr="00E92505">
              <w:rPr>
                <w:sz w:val="24"/>
                <w:szCs w:val="24"/>
              </w:rPr>
              <w:t>SOPs for children in conflict with the law</w:t>
            </w:r>
          </w:p>
        </w:tc>
        <w:tc>
          <w:tcPr>
            <w:tcW w:w="1980" w:type="dxa"/>
            <w:gridSpan w:val="2"/>
          </w:tcPr>
          <w:p w:rsidR="00E92505" w:rsidRPr="00E92505" w:rsidRDefault="00E92505" w:rsidP="00E92505">
            <w:pPr>
              <w:jc w:val="both"/>
              <w:cnfStyle w:val="000000010000"/>
              <w:rPr>
                <w:sz w:val="24"/>
                <w:szCs w:val="24"/>
              </w:rPr>
            </w:pPr>
            <w:r w:rsidRPr="00E92505">
              <w:rPr>
                <w:sz w:val="24"/>
                <w:szCs w:val="24"/>
              </w:rPr>
              <w:t>-improve the judges’ capacities to proceed in court in line with international standards and counter secondary victimization of the juvenile accused during trial</w:t>
            </w:r>
          </w:p>
          <w:p w:rsidR="00E92505" w:rsidRPr="00E92505" w:rsidRDefault="00E92505" w:rsidP="00E92505">
            <w:pPr>
              <w:jc w:val="both"/>
              <w:cnfStyle w:val="000000010000"/>
              <w:rPr>
                <w:sz w:val="24"/>
                <w:szCs w:val="24"/>
              </w:rPr>
            </w:pPr>
            <w:r w:rsidRPr="00E92505">
              <w:rPr>
                <w:sz w:val="24"/>
                <w:szCs w:val="24"/>
              </w:rPr>
              <w:t>-familiarize judges with the concept of diversion and reformative justice</w:t>
            </w:r>
          </w:p>
          <w:p w:rsidR="00E92505" w:rsidRPr="00E92505" w:rsidRDefault="00E92505" w:rsidP="00E92505">
            <w:pPr>
              <w:jc w:val="both"/>
              <w:cnfStyle w:val="000000010000"/>
              <w:rPr>
                <w:sz w:val="24"/>
                <w:szCs w:val="24"/>
              </w:rPr>
            </w:pPr>
            <w:r w:rsidRPr="00E92505">
              <w:rPr>
                <w:sz w:val="24"/>
                <w:szCs w:val="24"/>
              </w:rPr>
              <w:t>-clarify DOs and DON’T</w:t>
            </w:r>
          </w:p>
        </w:tc>
        <w:tc>
          <w:tcPr>
            <w:tcW w:w="1913" w:type="dxa"/>
            <w:gridSpan w:val="4"/>
          </w:tcPr>
          <w:p w:rsidR="00E92505" w:rsidRPr="00E92505" w:rsidRDefault="00E92505" w:rsidP="00E92505">
            <w:pPr>
              <w:jc w:val="both"/>
              <w:cnfStyle w:val="000000010000"/>
              <w:rPr>
                <w:sz w:val="24"/>
                <w:szCs w:val="24"/>
              </w:rPr>
            </w:pPr>
            <w:r w:rsidRPr="00E92505">
              <w:rPr>
                <w:sz w:val="24"/>
                <w:szCs w:val="24"/>
              </w:rPr>
              <w:t xml:space="preserve">Sharafat Ali </w:t>
            </w:r>
          </w:p>
        </w:tc>
        <w:tc>
          <w:tcPr>
            <w:tcW w:w="2492" w:type="dxa"/>
            <w:gridSpan w:val="3"/>
          </w:tcPr>
          <w:p w:rsidR="00E92505" w:rsidRPr="00E92505" w:rsidRDefault="00E92505" w:rsidP="00E92505">
            <w:pPr>
              <w:jc w:val="both"/>
              <w:cnfStyle w:val="000000010000"/>
              <w:rPr>
                <w:sz w:val="24"/>
                <w:szCs w:val="24"/>
              </w:rPr>
            </w:pPr>
            <w:r w:rsidRPr="00E92505">
              <w:rPr>
                <w:sz w:val="24"/>
                <w:szCs w:val="24"/>
              </w:rPr>
              <w:t>Power point presentation, interactive session, Activity 1: walking along the line, charts, markers</w:t>
            </w:r>
          </w:p>
        </w:tc>
      </w:tr>
      <w:tr w:rsidR="00E92505" w:rsidRPr="00E92505" w:rsidTr="00E92505">
        <w:trPr>
          <w:cnfStyle w:val="000000100000"/>
          <w:trHeight w:val="276"/>
        </w:trPr>
        <w:tc>
          <w:tcPr>
            <w:cnfStyle w:val="001000000000"/>
            <w:tcW w:w="895" w:type="dxa"/>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2-4 pm</w:t>
            </w:r>
          </w:p>
        </w:tc>
        <w:tc>
          <w:tcPr>
            <w:tcW w:w="2070" w:type="dxa"/>
            <w:gridSpan w:val="4"/>
          </w:tcPr>
          <w:p w:rsidR="00E92505" w:rsidRPr="00E92505" w:rsidRDefault="00E92505" w:rsidP="00E92505">
            <w:pPr>
              <w:jc w:val="both"/>
              <w:cnfStyle w:val="000000100000"/>
              <w:rPr>
                <w:sz w:val="24"/>
                <w:szCs w:val="24"/>
              </w:rPr>
            </w:pPr>
            <w:r w:rsidRPr="00E92505">
              <w:rPr>
                <w:sz w:val="24"/>
                <w:szCs w:val="24"/>
              </w:rPr>
              <w:t>Mock exercises</w:t>
            </w:r>
          </w:p>
        </w:tc>
        <w:tc>
          <w:tcPr>
            <w:tcW w:w="1980" w:type="dxa"/>
            <w:gridSpan w:val="2"/>
          </w:tcPr>
          <w:p w:rsidR="00E92505" w:rsidRPr="00E92505" w:rsidRDefault="00E92505" w:rsidP="00E92505">
            <w:pPr>
              <w:jc w:val="both"/>
              <w:cnfStyle w:val="000000100000"/>
              <w:rPr>
                <w:sz w:val="24"/>
                <w:szCs w:val="24"/>
              </w:rPr>
            </w:pPr>
            <w:r w:rsidRPr="00E92505">
              <w:rPr>
                <w:sz w:val="24"/>
                <w:szCs w:val="24"/>
              </w:rPr>
              <w:t>-Improve judges’ skills to enforce those SOPs</w:t>
            </w:r>
          </w:p>
        </w:tc>
        <w:tc>
          <w:tcPr>
            <w:tcW w:w="1913" w:type="dxa"/>
            <w:gridSpan w:val="4"/>
          </w:tcPr>
          <w:p w:rsidR="00E92505" w:rsidRPr="00E92505" w:rsidRDefault="00E92505" w:rsidP="00E92505">
            <w:pPr>
              <w:jc w:val="both"/>
              <w:cnfStyle w:val="000000100000"/>
              <w:rPr>
                <w:sz w:val="24"/>
                <w:szCs w:val="24"/>
              </w:rPr>
            </w:pPr>
            <w:r w:rsidRPr="00E92505">
              <w:rPr>
                <w:sz w:val="24"/>
                <w:szCs w:val="24"/>
              </w:rPr>
              <w:t>Sharafat Ali and Valerie Khan</w:t>
            </w:r>
          </w:p>
        </w:tc>
        <w:tc>
          <w:tcPr>
            <w:tcW w:w="2492" w:type="dxa"/>
            <w:gridSpan w:val="3"/>
          </w:tcPr>
          <w:p w:rsidR="00E92505" w:rsidRPr="00E92505" w:rsidRDefault="00E92505" w:rsidP="00E92505">
            <w:pPr>
              <w:jc w:val="both"/>
              <w:cnfStyle w:val="000000100000"/>
              <w:rPr>
                <w:sz w:val="24"/>
                <w:szCs w:val="24"/>
              </w:rPr>
            </w:pPr>
          </w:p>
          <w:p w:rsidR="00E92505" w:rsidRPr="00E92505" w:rsidRDefault="00E92505" w:rsidP="00E92505">
            <w:pPr>
              <w:jc w:val="both"/>
              <w:cnfStyle w:val="000000100000"/>
              <w:rPr>
                <w:sz w:val="24"/>
                <w:szCs w:val="24"/>
              </w:rPr>
            </w:pPr>
            <w:r w:rsidRPr="00E92505">
              <w:rPr>
                <w:sz w:val="24"/>
                <w:szCs w:val="24"/>
              </w:rPr>
              <w:t>Role plays</w:t>
            </w:r>
          </w:p>
        </w:tc>
      </w:tr>
      <w:tr w:rsidR="00E92505" w:rsidRPr="00E92505" w:rsidTr="00E92505">
        <w:trPr>
          <w:cnfStyle w:val="000000010000"/>
          <w:trHeight w:val="276"/>
        </w:trPr>
        <w:tc>
          <w:tcPr>
            <w:cnfStyle w:val="001000000000"/>
            <w:tcW w:w="895" w:type="dxa"/>
          </w:tcPr>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 xml:space="preserve">4-4.15 </w:t>
            </w:r>
            <w:r w:rsidRPr="00E92505">
              <w:rPr>
                <w:rFonts w:asciiTheme="minorHAnsi" w:hAnsiTheme="minorHAnsi"/>
                <w:sz w:val="24"/>
                <w:szCs w:val="24"/>
              </w:rPr>
              <w:lastRenderedPageBreak/>
              <w:t>pm</w:t>
            </w:r>
          </w:p>
        </w:tc>
        <w:tc>
          <w:tcPr>
            <w:tcW w:w="2070" w:type="dxa"/>
            <w:gridSpan w:val="4"/>
          </w:tcPr>
          <w:p w:rsidR="00E92505" w:rsidRPr="00E92505" w:rsidRDefault="00E92505" w:rsidP="00E92505">
            <w:pPr>
              <w:jc w:val="both"/>
              <w:cnfStyle w:val="000000010000"/>
              <w:rPr>
                <w:sz w:val="24"/>
                <w:szCs w:val="24"/>
              </w:rPr>
            </w:pPr>
            <w:r w:rsidRPr="00E92505">
              <w:rPr>
                <w:sz w:val="24"/>
                <w:szCs w:val="24"/>
              </w:rPr>
              <w:lastRenderedPageBreak/>
              <w:t xml:space="preserve">Administration of </w:t>
            </w:r>
            <w:r w:rsidRPr="00E92505">
              <w:rPr>
                <w:sz w:val="24"/>
                <w:szCs w:val="24"/>
              </w:rPr>
              <w:lastRenderedPageBreak/>
              <w:t>post training questionnaires</w:t>
            </w:r>
          </w:p>
        </w:tc>
        <w:tc>
          <w:tcPr>
            <w:tcW w:w="1980" w:type="dxa"/>
            <w:gridSpan w:val="2"/>
          </w:tcPr>
          <w:p w:rsidR="00E92505" w:rsidRPr="00E92505" w:rsidRDefault="00E92505" w:rsidP="00E92505">
            <w:pPr>
              <w:jc w:val="both"/>
              <w:cnfStyle w:val="000000010000"/>
              <w:rPr>
                <w:sz w:val="24"/>
                <w:szCs w:val="24"/>
              </w:rPr>
            </w:pPr>
            <w:r w:rsidRPr="00E92505">
              <w:rPr>
                <w:sz w:val="24"/>
                <w:szCs w:val="24"/>
              </w:rPr>
              <w:lastRenderedPageBreak/>
              <w:t xml:space="preserve">-assess impact of </w:t>
            </w:r>
            <w:r w:rsidRPr="00E92505">
              <w:rPr>
                <w:sz w:val="24"/>
                <w:szCs w:val="24"/>
              </w:rPr>
              <w:lastRenderedPageBreak/>
              <w:t>the training</w:t>
            </w:r>
          </w:p>
        </w:tc>
        <w:tc>
          <w:tcPr>
            <w:tcW w:w="1913" w:type="dxa"/>
            <w:gridSpan w:val="4"/>
          </w:tcPr>
          <w:p w:rsidR="00E92505" w:rsidRPr="00E92505" w:rsidRDefault="00E92505" w:rsidP="00E92505">
            <w:pPr>
              <w:jc w:val="both"/>
              <w:cnfStyle w:val="000000010000"/>
              <w:rPr>
                <w:sz w:val="24"/>
                <w:szCs w:val="24"/>
              </w:rPr>
            </w:pPr>
            <w:r w:rsidRPr="00E92505">
              <w:rPr>
                <w:sz w:val="24"/>
                <w:szCs w:val="24"/>
              </w:rPr>
              <w:lastRenderedPageBreak/>
              <w:t>N</w:t>
            </w:r>
            <w:r w:rsidR="00582B5E">
              <w:rPr>
                <w:sz w:val="24"/>
                <w:szCs w:val="24"/>
              </w:rPr>
              <w:t xml:space="preserve">ayab </w:t>
            </w:r>
            <w:r w:rsidRPr="00E92505">
              <w:rPr>
                <w:sz w:val="24"/>
                <w:szCs w:val="24"/>
              </w:rPr>
              <w:t>A</w:t>
            </w:r>
            <w:bookmarkStart w:id="0" w:name="_GoBack"/>
            <w:bookmarkEnd w:id="0"/>
            <w:r w:rsidR="00582B5E">
              <w:rPr>
                <w:sz w:val="24"/>
                <w:szCs w:val="24"/>
              </w:rPr>
              <w:t>li</w:t>
            </w:r>
          </w:p>
        </w:tc>
        <w:tc>
          <w:tcPr>
            <w:tcW w:w="2492" w:type="dxa"/>
            <w:gridSpan w:val="3"/>
          </w:tcPr>
          <w:p w:rsidR="00E92505" w:rsidRPr="00E92505" w:rsidRDefault="00E92505" w:rsidP="00E92505">
            <w:pPr>
              <w:jc w:val="both"/>
              <w:cnfStyle w:val="000000010000"/>
              <w:rPr>
                <w:sz w:val="24"/>
                <w:szCs w:val="24"/>
              </w:rPr>
            </w:pPr>
            <w:r w:rsidRPr="00E92505">
              <w:rPr>
                <w:sz w:val="24"/>
                <w:szCs w:val="24"/>
              </w:rPr>
              <w:t>Individual exercise</w:t>
            </w:r>
          </w:p>
        </w:tc>
      </w:tr>
      <w:tr w:rsidR="00E92505" w:rsidRPr="00E92505" w:rsidTr="00E92505">
        <w:trPr>
          <w:cnfStyle w:val="000000100000"/>
          <w:trHeight w:val="276"/>
        </w:trPr>
        <w:tc>
          <w:tcPr>
            <w:cnfStyle w:val="001000000000"/>
            <w:tcW w:w="895" w:type="dxa"/>
          </w:tcPr>
          <w:p w:rsidR="00E92505" w:rsidRPr="00E92505" w:rsidRDefault="00E92505" w:rsidP="00E92505">
            <w:pPr>
              <w:jc w:val="both"/>
              <w:rPr>
                <w:rFonts w:asciiTheme="minorHAnsi" w:hAnsiTheme="minorHAnsi"/>
                <w:b w:val="0"/>
                <w:sz w:val="24"/>
                <w:szCs w:val="24"/>
              </w:rPr>
            </w:pPr>
          </w:p>
          <w:p w:rsidR="00E92505" w:rsidRPr="00E92505" w:rsidRDefault="00E92505" w:rsidP="00E92505">
            <w:pPr>
              <w:jc w:val="both"/>
              <w:rPr>
                <w:rFonts w:asciiTheme="minorHAnsi" w:hAnsiTheme="minorHAnsi"/>
                <w:b w:val="0"/>
                <w:sz w:val="24"/>
                <w:szCs w:val="24"/>
              </w:rPr>
            </w:pPr>
            <w:r w:rsidRPr="00E92505">
              <w:rPr>
                <w:rFonts w:asciiTheme="minorHAnsi" w:hAnsiTheme="minorHAnsi"/>
                <w:sz w:val="24"/>
                <w:szCs w:val="24"/>
              </w:rPr>
              <w:t>4.15-4.30 pm</w:t>
            </w:r>
          </w:p>
        </w:tc>
        <w:tc>
          <w:tcPr>
            <w:tcW w:w="2070" w:type="dxa"/>
            <w:gridSpan w:val="4"/>
          </w:tcPr>
          <w:p w:rsidR="00E92505" w:rsidRPr="00E92505" w:rsidRDefault="00E92505" w:rsidP="00E92505">
            <w:pPr>
              <w:jc w:val="both"/>
              <w:cnfStyle w:val="000000100000"/>
              <w:rPr>
                <w:sz w:val="24"/>
                <w:szCs w:val="24"/>
              </w:rPr>
            </w:pPr>
            <w:r w:rsidRPr="00E92505">
              <w:rPr>
                <w:sz w:val="24"/>
                <w:szCs w:val="24"/>
              </w:rPr>
              <w:t>Feedback and closure of training</w:t>
            </w:r>
          </w:p>
        </w:tc>
        <w:tc>
          <w:tcPr>
            <w:tcW w:w="1980" w:type="dxa"/>
            <w:gridSpan w:val="2"/>
          </w:tcPr>
          <w:p w:rsidR="00E92505" w:rsidRPr="00E92505" w:rsidRDefault="00E92505" w:rsidP="00E92505">
            <w:pPr>
              <w:jc w:val="both"/>
              <w:cnfStyle w:val="000000100000"/>
              <w:rPr>
                <w:sz w:val="24"/>
                <w:szCs w:val="24"/>
              </w:rPr>
            </w:pPr>
            <w:r w:rsidRPr="00E92505">
              <w:rPr>
                <w:sz w:val="24"/>
                <w:szCs w:val="24"/>
              </w:rPr>
              <w:t>-Reinforce trust between trainees and trainers</w:t>
            </w:r>
          </w:p>
          <w:p w:rsidR="00E92505" w:rsidRPr="00E92505" w:rsidRDefault="00E92505" w:rsidP="00E92505">
            <w:pPr>
              <w:jc w:val="both"/>
              <w:cnfStyle w:val="000000100000"/>
              <w:rPr>
                <w:sz w:val="24"/>
                <w:szCs w:val="24"/>
              </w:rPr>
            </w:pPr>
            <w:r w:rsidRPr="00E92505">
              <w:rPr>
                <w:sz w:val="24"/>
                <w:szCs w:val="24"/>
              </w:rPr>
              <w:t>-Create a learning platform and a mobilized &amp; qualified group of judges for child justice</w:t>
            </w:r>
          </w:p>
          <w:p w:rsidR="00E92505" w:rsidRPr="00E92505" w:rsidRDefault="00E92505" w:rsidP="00E92505">
            <w:pPr>
              <w:jc w:val="both"/>
              <w:cnfStyle w:val="000000100000"/>
              <w:rPr>
                <w:b/>
                <w:sz w:val="24"/>
                <w:szCs w:val="24"/>
              </w:rPr>
            </w:pPr>
            <w:r w:rsidRPr="00E92505">
              <w:rPr>
                <w:sz w:val="24"/>
                <w:szCs w:val="24"/>
              </w:rPr>
              <w:t>-Acknowledge role and efforts of all trainees in protecting and enforcing child rights in the province</w:t>
            </w:r>
          </w:p>
        </w:tc>
        <w:tc>
          <w:tcPr>
            <w:tcW w:w="1913" w:type="dxa"/>
            <w:gridSpan w:val="4"/>
          </w:tcPr>
          <w:p w:rsidR="00E92505" w:rsidRPr="00E92505" w:rsidRDefault="00E92505" w:rsidP="00E92505">
            <w:pPr>
              <w:jc w:val="both"/>
              <w:cnfStyle w:val="000000100000"/>
              <w:rPr>
                <w:sz w:val="24"/>
                <w:szCs w:val="24"/>
              </w:rPr>
            </w:pPr>
            <w:r w:rsidRPr="00E92505">
              <w:rPr>
                <w:sz w:val="24"/>
                <w:szCs w:val="24"/>
              </w:rPr>
              <w:t>Valerie Khan</w:t>
            </w:r>
          </w:p>
        </w:tc>
        <w:tc>
          <w:tcPr>
            <w:tcW w:w="2492" w:type="dxa"/>
            <w:gridSpan w:val="3"/>
          </w:tcPr>
          <w:p w:rsidR="00E92505" w:rsidRPr="00E92505" w:rsidRDefault="00E92505" w:rsidP="00E92505">
            <w:pPr>
              <w:jc w:val="both"/>
              <w:cnfStyle w:val="000000100000"/>
              <w:rPr>
                <w:sz w:val="24"/>
                <w:szCs w:val="24"/>
              </w:rPr>
            </w:pPr>
            <w:r w:rsidRPr="00E92505">
              <w:rPr>
                <w:sz w:val="24"/>
                <w:szCs w:val="24"/>
              </w:rPr>
              <w:t>Feedback wall and interactive session</w:t>
            </w:r>
          </w:p>
        </w:tc>
      </w:tr>
    </w:tbl>
    <w:p w:rsidR="007F381B" w:rsidRDefault="007F381B" w:rsidP="00E92505">
      <w:pPr>
        <w:spacing w:after="0" w:line="360" w:lineRule="auto"/>
        <w:jc w:val="both"/>
        <w:rPr>
          <w:rFonts w:cstheme="minorHAnsi"/>
          <w:sz w:val="24"/>
          <w:szCs w:val="24"/>
        </w:rPr>
      </w:pPr>
    </w:p>
    <w:p w:rsidR="00EE5011" w:rsidRPr="00455F24" w:rsidRDefault="00562B02" w:rsidP="00EE5011">
      <w:pPr>
        <w:pStyle w:val="Heading1"/>
        <w:rPr>
          <w:rFonts w:asciiTheme="minorHAnsi" w:hAnsiTheme="minorHAnsi" w:cstheme="minorHAnsi"/>
          <w:sz w:val="24"/>
          <w:szCs w:val="24"/>
        </w:rPr>
      </w:pPr>
      <w:r>
        <w:rPr>
          <w:rFonts w:asciiTheme="minorHAnsi" w:hAnsiTheme="minorHAnsi" w:cstheme="minorHAnsi"/>
        </w:rPr>
        <w:t>6</w:t>
      </w:r>
      <w:r w:rsidR="00EE5011" w:rsidRPr="0018393A">
        <w:rPr>
          <w:rFonts w:asciiTheme="minorHAnsi" w:hAnsiTheme="minorHAnsi" w:cstheme="minorHAnsi"/>
        </w:rPr>
        <w:t>.0</w:t>
      </w:r>
      <w:r w:rsidR="00EE5011" w:rsidRPr="0018393A">
        <w:rPr>
          <w:rFonts w:asciiTheme="minorHAnsi" w:hAnsiTheme="minorHAnsi" w:cstheme="minorHAnsi"/>
        </w:rPr>
        <w:tab/>
      </w:r>
      <w:r w:rsidR="00DD7E5A">
        <w:rPr>
          <w:rFonts w:asciiTheme="minorHAnsi" w:hAnsiTheme="minorHAnsi" w:cstheme="minorHAnsi"/>
        </w:rPr>
        <w:t>Proceedings</w:t>
      </w:r>
    </w:p>
    <w:p w:rsidR="00EE5011" w:rsidRPr="00455F24" w:rsidRDefault="00562B02" w:rsidP="00EE5011">
      <w:pPr>
        <w:pStyle w:val="Heading2"/>
        <w:spacing w:after="240"/>
        <w:rPr>
          <w:sz w:val="24"/>
          <w:szCs w:val="24"/>
        </w:rPr>
      </w:pPr>
      <w:r w:rsidRPr="00455F24">
        <w:rPr>
          <w:sz w:val="24"/>
          <w:szCs w:val="24"/>
        </w:rPr>
        <w:t>6</w:t>
      </w:r>
      <w:r w:rsidR="00EE5011" w:rsidRPr="00455F24">
        <w:rPr>
          <w:sz w:val="24"/>
          <w:szCs w:val="24"/>
        </w:rPr>
        <w:t>.1</w:t>
      </w:r>
      <w:r w:rsidR="00EE5011" w:rsidRPr="00455F24">
        <w:rPr>
          <w:sz w:val="24"/>
          <w:szCs w:val="24"/>
        </w:rPr>
        <w:tab/>
        <w:t>Day 1</w:t>
      </w:r>
    </w:p>
    <w:p w:rsidR="003C3BBE" w:rsidRPr="00455F24" w:rsidRDefault="00562B02" w:rsidP="003C3BBE">
      <w:pPr>
        <w:pStyle w:val="NormalWeb"/>
        <w:spacing w:before="0" w:beforeAutospacing="0" w:after="0" w:afterAutospacing="0" w:line="360" w:lineRule="auto"/>
        <w:jc w:val="both"/>
        <w:rPr>
          <w:rFonts w:asciiTheme="minorHAnsi" w:hAnsiTheme="minorHAnsi"/>
          <w:color w:val="0E101A"/>
        </w:rPr>
      </w:pPr>
      <w:r w:rsidRPr="00455F24">
        <w:rPr>
          <w:rFonts w:asciiTheme="minorHAnsi" w:hAnsiTheme="minorHAnsi"/>
        </w:rPr>
        <w:t>6</w:t>
      </w:r>
      <w:r w:rsidR="00EE5011" w:rsidRPr="00455F24">
        <w:rPr>
          <w:rFonts w:asciiTheme="minorHAnsi" w:hAnsiTheme="minorHAnsi"/>
        </w:rPr>
        <w:t>.1.1</w:t>
      </w:r>
      <w:r w:rsidR="00EE5011" w:rsidRPr="00455F24">
        <w:rPr>
          <w:rFonts w:asciiTheme="minorHAnsi" w:hAnsiTheme="minorHAnsi"/>
        </w:rPr>
        <w:tab/>
      </w:r>
      <w:r w:rsidR="003C3BBE" w:rsidRPr="00455F24">
        <w:rPr>
          <w:rFonts w:asciiTheme="minorHAnsi" w:hAnsiTheme="minorHAnsi"/>
        </w:rPr>
        <w:t xml:space="preserve">The training began with the recitation of the Holy Quran, followed by the address of the worthy Director General. The Director General welcomed the participants. </w:t>
      </w:r>
      <w:r w:rsidR="003C3BBE" w:rsidRPr="00455F24">
        <w:rPr>
          <w:rFonts w:asciiTheme="minorHAnsi" w:hAnsiTheme="minorHAnsi"/>
          <w:color w:val="0E101A"/>
        </w:rPr>
        <w:t xml:space="preserve">In his opening remarks, he emphasized that children though the most vulnerable segment of society and constituting about fifty-two percent of the country population, received little focus under the criminal justice system. The Khyber Pakhtunkhwa Child Protection and Welfare Act was promulgated in 2010 to provide for the care, protection, maintenance, welfare, training, education, rehabilitation, and reintegration of children at risk. It was an important step when the crimes against children were on the rise. Unfortunately, however, the law could not be implemented in letter and spirit. Taking notice of the situation, the Judiciary established its first specialized child court in Lahore. The purpose of establishing the court was to protect children from the adverse effects of litigation before traditional courts. In the 2018 Juvenile Justice System Act was promulgated to improve the state of juvenile offenders for better access to </w:t>
      </w:r>
      <w:r w:rsidR="003C3BBE" w:rsidRPr="00455F24">
        <w:rPr>
          <w:rFonts w:asciiTheme="minorHAnsi" w:hAnsiTheme="minorHAnsi"/>
          <w:color w:val="0E101A"/>
        </w:rPr>
        <w:lastRenderedPageBreak/>
        <w:t>justice. Two years later, Pakistan's second child protection court was established in Peshawar. This milestone followed the establishment of similar courts in Mardan and Abbottabad. The Peshawar High Court pursued its efforts to reform the criminal justice system and persuaded the Provincial Government to set up similar courts at the divisional headquarters. The DG went on to observe that the children were the most vulnerable segment of society and victims of abuse. It was as such he said the religious, moral, and legal duty of all stakeholders to produce a child conduc</w:t>
      </w:r>
      <w:r w:rsidR="00B269C1">
        <w:rPr>
          <w:rFonts w:asciiTheme="minorHAnsi" w:hAnsiTheme="minorHAnsi"/>
          <w:color w:val="0E101A"/>
        </w:rPr>
        <w:t>iv</w:t>
      </w:r>
      <w:r w:rsidR="003C3BBE" w:rsidRPr="00455F24">
        <w:rPr>
          <w:rFonts w:asciiTheme="minorHAnsi" w:hAnsiTheme="minorHAnsi"/>
          <w:color w:val="0E101A"/>
        </w:rPr>
        <w:t>e environment. In the end, the DG appreciated Ms.</w:t>
      </w:r>
      <w:r w:rsidR="003F4F44" w:rsidRPr="00455F24">
        <w:rPr>
          <w:rFonts w:asciiTheme="minorHAnsi" w:hAnsiTheme="minorHAnsi"/>
          <w:color w:val="0E101A"/>
        </w:rPr>
        <w:t xml:space="preserve"> </w:t>
      </w:r>
      <w:r w:rsidR="003C3BBE" w:rsidRPr="00455F24">
        <w:rPr>
          <w:rFonts w:asciiTheme="minorHAnsi" w:hAnsiTheme="minorHAnsi"/>
          <w:color w:val="0E101A"/>
        </w:rPr>
        <w:t>Valerie Khan in her efforts for the capacity building of the stakeholders of the child protection regime.</w:t>
      </w:r>
    </w:p>
    <w:p w:rsidR="003C3BBE" w:rsidRPr="00455F24" w:rsidRDefault="009C5944" w:rsidP="003F4F44">
      <w:pPr>
        <w:spacing w:before="240" w:line="360" w:lineRule="auto"/>
        <w:jc w:val="both"/>
        <w:rPr>
          <w:rFonts w:eastAsia="Times New Roman" w:cs="Times New Roman"/>
          <w:color w:val="0E101A"/>
          <w:sz w:val="24"/>
          <w:szCs w:val="24"/>
        </w:rPr>
      </w:pPr>
      <w:r w:rsidRPr="00455F24">
        <w:rPr>
          <w:sz w:val="24"/>
          <w:szCs w:val="24"/>
        </w:rPr>
        <w:t>6.1.2</w:t>
      </w:r>
      <w:r w:rsidRPr="00455F24">
        <w:rPr>
          <w:sz w:val="24"/>
          <w:szCs w:val="24"/>
        </w:rPr>
        <w:tab/>
      </w:r>
      <w:r w:rsidR="003C3BBE" w:rsidRPr="00455F24">
        <w:rPr>
          <w:rFonts w:eastAsia="Times New Roman" w:cs="Times New Roman"/>
          <w:color w:val="0E101A"/>
          <w:sz w:val="24"/>
          <w:szCs w:val="24"/>
        </w:rPr>
        <w:t>After the DG address, the training session formally began with an orientation by Ms. Valerie khan. She asked the participants to recollect and narrate one bad and one good experience of childhood. She then explained the objectives of the three-day training session as follows:</w:t>
      </w:r>
    </w:p>
    <w:p w:rsidR="003C3BBE" w:rsidRPr="00455F24" w:rsidRDefault="003C3BBE" w:rsidP="002C34D3">
      <w:pPr>
        <w:numPr>
          <w:ilvl w:val="0"/>
          <w:numId w:val="4"/>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Identify the primary provisions of domestic and international standards that serve as the foundation of protecting children's rights and safety from child sexual abuse. </w:t>
      </w:r>
    </w:p>
    <w:p w:rsidR="003C3BBE" w:rsidRPr="00455F24" w:rsidRDefault="003C3BBE" w:rsidP="002C34D3">
      <w:pPr>
        <w:numPr>
          <w:ilvl w:val="0"/>
          <w:numId w:val="4"/>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Know the main international guidelines on prevention, and know the cross-cutting principles of children's rights protection.</w:t>
      </w:r>
    </w:p>
    <w:p w:rsidR="003C3BBE" w:rsidRPr="00455F24" w:rsidRDefault="003C3BBE" w:rsidP="002C34D3">
      <w:pPr>
        <w:numPr>
          <w:ilvl w:val="0"/>
          <w:numId w:val="4"/>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Understand how, according to international standards, to legally define a child and what constitutes a person being a child.</w:t>
      </w:r>
    </w:p>
    <w:p w:rsidR="003C3BBE" w:rsidRPr="00455F24" w:rsidRDefault="003C3BBE" w:rsidP="002C34D3">
      <w:pPr>
        <w:numPr>
          <w:ilvl w:val="0"/>
          <w:numId w:val="4"/>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Comprehend and be able to use victim-centric best practices for child sexual abuse and children in conflict with the law.</w:t>
      </w:r>
    </w:p>
    <w:p w:rsidR="003C3BBE" w:rsidRPr="00455F24" w:rsidRDefault="003C3BBE" w:rsidP="002C34D3">
      <w:pPr>
        <w:numPr>
          <w:ilvl w:val="0"/>
          <w:numId w:val="4"/>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Understand what the best practices</w:t>
      </w:r>
      <w:r w:rsidR="009C5944" w:rsidRPr="00455F24">
        <w:rPr>
          <w:rFonts w:eastAsia="Times New Roman" w:cs="Times New Roman"/>
          <w:color w:val="0E101A"/>
          <w:sz w:val="24"/>
          <w:szCs w:val="24"/>
        </w:rPr>
        <w:t xml:space="preserve"> are</w:t>
      </w:r>
      <w:r w:rsidRPr="00455F24">
        <w:rPr>
          <w:rFonts w:eastAsia="Times New Roman" w:cs="Times New Roman"/>
          <w:color w:val="0E101A"/>
          <w:sz w:val="24"/>
          <w:szCs w:val="24"/>
        </w:rPr>
        <w:t xml:space="preserve"> and how courts and police stations can become more child-friendly</w:t>
      </w:r>
      <w:r w:rsidR="009C5944" w:rsidRPr="00455F24">
        <w:rPr>
          <w:rFonts w:eastAsia="Times New Roman" w:cs="Times New Roman"/>
          <w:color w:val="0E101A"/>
          <w:sz w:val="24"/>
          <w:szCs w:val="24"/>
        </w:rPr>
        <w:t>?</w:t>
      </w:r>
    </w:p>
    <w:p w:rsidR="003C3BBE" w:rsidRPr="00455F24" w:rsidRDefault="003C3BBE" w:rsidP="002C34D3">
      <w:pPr>
        <w:numPr>
          <w:ilvl w:val="0"/>
          <w:numId w:val="4"/>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Know and be able to put into practice standard operating procedures for cases of child sexual abuse, child abuse, and children in conflict with the law.</w:t>
      </w:r>
    </w:p>
    <w:p w:rsidR="003C3BBE" w:rsidRPr="00455F24" w:rsidRDefault="003C3BBE" w:rsidP="002C34D3">
      <w:pPr>
        <w:numPr>
          <w:ilvl w:val="0"/>
          <w:numId w:val="4"/>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Understand the different, varied, and special needs of children both psychologically and physically and the different stages a child can be in his/her life.</w:t>
      </w:r>
    </w:p>
    <w:p w:rsidR="003C3BBE" w:rsidRPr="00455F24" w:rsidRDefault="009C5944" w:rsidP="00FB441F">
      <w:pPr>
        <w:spacing w:before="240" w:after="0" w:line="360" w:lineRule="auto"/>
        <w:jc w:val="both"/>
        <w:rPr>
          <w:rFonts w:eastAsia="Times New Roman" w:cs="Times New Roman"/>
          <w:color w:val="0E101A"/>
          <w:sz w:val="24"/>
          <w:szCs w:val="24"/>
        </w:rPr>
      </w:pPr>
      <w:r w:rsidRPr="00455F24">
        <w:rPr>
          <w:sz w:val="24"/>
          <w:szCs w:val="24"/>
        </w:rPr>
        <w:t>6.1.3</w:t>
      </w:r>
      <w:r w:rsidRPr="00455F24">
        <w:rPr>
          <w:sz w:val="24"/>
          <w:szCs w:val="24"/>
        </w:rPr>
        <w:tab/>
      </w:r>
      <w:r w:rsidR="003C3BBE" w:rsidRPr="00455F24">
        <w:rPr>
          <w:rFonts w:eastAsia="Times New Roman" w:cs="Times New Roman"/>
          <w:color w:val="0E101A"/>
          <w:sz w:val="24"/>
          <w:szCs w:val="24"/>
        </w:rPr>
        <w:t xml:space="preserve">She shared the four guiding </w:t>
      </w:r>
      <w:r w:rsidRPr="00455F24">
        <w:rPr>
          <w:rFonts w:eastAsia="Times New Roman" w:cs="Times New Roman"/>
          <w:color w:val="0E101A"/>
          <w:sz w:val="24"/>
          <w:szCs w:val="24"/>
        </w:rPr>
        <w:t>principles</w:t>
      </w:r>
      <w:r w:rsidR="003C3BBE" w:rsidRPr="00455F24">
        <w:rPr>
          <w:rFonts w:eastAsia="Times New Roman" w:cs="Times New Roman"/>
          <w:color w:val="0E101A"/>
          <w:sz w:val="24"/>
          <w:szCs w:val="24"/>
        </w:rPr>
        <w:t xml:space="preserve"> on the rights of th</w:t>
      </w:r>
      <w:r w:rsidRPr="00455F24">
        <w:rPr>
          <w:rFonts w:eastAsia="Times New Roman" w:cs="Times New Roman"/>
          <w:color w:val="0E101A"/>
          <w:sz w:val="24"/>
          <w:szCs w:val="24"/>
        </w:rPr>
        <w:t>e child, according to the UNCRC</w:t>
      </w:r>
      <w:r w:rsidR="003C3BBE" w:rsidRPr="00455F24">
        <w:rPr>
          <w:rFonts w:eastAsia="Times New Roman" w:cs="Times New Roman"/>
          <w:color w:val="0E101A"/>
          <w:sz w:val="24"/>
          <w:szCs w:val="24"/>
        </w:rPr>
        <w:t>:</w:t>
      </w:r>
    </w:p>
    <w:p w:rsidR="003C3BBE" w:rsidRPr="00455F24" w:rsidRDefault="003C3BBE" w:rsidP="002C34D3">
      <w:pPr>
        <w:numPr>
          <w:ilvl w:val="0"/>
          <w:numId w:val="5"/>
        </w:numPr>
        <w:spacing w:before="240" w:after="0" w:line="360" w:lineRule="auto"/>
        <w:jc w:val="both"/>
        <w:rPr>
          <w:rFonts w:eastAsia="Times New Roman" w:cs="Times New Roman"/>
          <w:color w:val="0E101A"/>
          <w:sz w:val="24"/>
          <w:szCs w:val="24"/>
        </w:rPr>
      </w:pPr>
      <w:r w:rsidRPr="00455F24">
        <w:rPr>
          <w:rFonts w:eastAsia="Times New Roman" w:cs="Times New Roman"/>
          <w:color w:val="0E101A"/>
          <w:sz w:val="24"/>
          <w:szCs w:val="24"/>
        </w:rPr>
        <w:lastRenderedPageBreak/>
        <w:t>Non-Discrimination,</w:t>
      </w:r>
    </w:p>
    <w:p w:rsidR="003C3BBE" w:rsidRPr="00455F24" w:rsidRDefault="003C3BBE" w:rsidP="002C34D3">
      <w:pPr>
        <w:numPr>
          <w:ilvl w:val="0"/>
          <w:numId w:val="5"/>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Best Interests of the Child,</w:t>
      </w:r>
    </w:p>
    <w:p w:rsidR="003C3BBE" w:rsidRPr="00455F24" w:rsidRDefault="003C3BBE" w:rsidP="002C34D3">
      <w:pPr>
        <w:numPr>
          <w:ilvl w:val="0"/>
          <w:numId w:val="5"/>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Right to Dignity, and</w:t>
      </w:r>
    </w:p>
    <w:p w:rsidR="003C3BBE" w:rsidRPr="00455F24" w:rsidRDefault="003C3BBE" w:rsidP="002C34D3">
      <w:pPr>
        <w:numPr>
          <w:ilvl w:val="0"/>
          <w:numId w:val="5"/>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Right to participation.</w:t>
      </w:r>
    </w:p>
    <w:p w:rsidR="003C3BBE" w:rsidRPr="00455F24" w:rsidRDefault="009C5944" w:rsidP="009C5944">
      <w:pPr>
        <w:spacing w:before="240" w:after="0" w:line="360" w:lineRule="auto"/>
        <w:jc w:val="both"/>
        <w:rPr>
          <w:rFonts w:eastAsia="Times New Roman" w:cs="Times New Roman"/>
          <w:color w:val="0E101A"/>
          <w:sz w:val="24"/>
          <w:szCs w:val="24"/>
        </w:rPr>
      </w:pPr>
      <w:r w:rsidRPr="00455F24">
        <w:rPr>
          <w:sz w:val="24"/>
          <w:szCs w:val="24"/>
        </w:rPr>
        <w:t>6.1.4</w:t>
      </w:r>
      <w:r w:rsidRPr="00455F24">
        <w:rPr>
          <w:sz w:val="24"/>
          <w:szCs w:val="24"/>
        </w:rPr>
        <w:tab/>
      </w:r>
      <w:r w:rsidR="003C3BBE" w:rsidRPr="00455F24">
        <w:rPr>
          <w:rFonts w:eastAsia="Times New Roman" w:cs="Times New Roman"/>
          <w:color w:val="0E101A"/>
          <w:sz w:val="24"/>
          <w:szCs w:val="24"/>
        </w:rPr>
        <w:t>In the second lecture of the day, Mr. Sharafat Ali looked into various definitions of the word child both under the international and the national legal framework. He referred to CRC, Majority Act, Guardian and Wards Act, Child Marriage Restraint Act, National Commission on Rights of Child Act 2017, Juvenile Justice System Act 2018, K.P Child Protection and Welfare Act 2010, and several other domestic laws. He also referred to the minimum age of criminal responsibility under the Pakistan Penal Code and some provisions in the Constitution of Pakistan on child rights, such as the prohibition of child labor and free and compulsory education for the children.</w:t>
      </w:r>
    </w:p>
    <w:p w:rsidR="003C3BBE" w:rsidRPr="00455F24" w:rsidRDefault="009C5944" w:rsidP="009C5944">
      <w:pPr>
        <w:spacing w:before="240" w:after="0" w:line="360" w:lineRule="auto"/>
        <w:jc w:val="both"/>
        <w:rPr>
          <w:rFonts w:eastAsia="Times New Roman" w:cs="Times New Roman"/>
          <w:color w:val="0E101A"/>
          <w:sz w:val="24"/>
          <w:szCs w:val="24"/>
        </w:rPr>
      </w:pPr>
      <w:r w:rsidRPr="00455F24">
        <w:rPr>
          <w:sz w:val="24"/>
          <w:szCs w:val="24"/>
        </w:rPr>
        <w:t>6.1.5</w:t>
      </w:r>
      <w:r w:rsidRPr="00455F24">
        <w:rPr>
          <w:sz w:val="24"/>
          <w:szCs w:val="24"/>
        </w:rPr>
        <w:tab/>
      </w:r>
      <w:r w:rsidR="003C3BBE" w:rsidRPr="00455F24">
        <w:rPr>
          <w:rFonts w:eastAsia="Times New Roman" w:cs="Times New Roman"/>
          <w:color w:val="0E101A"/>
          <w:sz w:val="24"/>
          <w:szCs w:val="24"/>
        </w:rPr>
        <w:t>In the third lecture, Mr.</w:t>
      </w:r>
      <w:r w:rsidRPr="00455F24">
        <w:rPr>
          <w:rFonts w:eastAsia="Times New Roman" w:cs="Times New Roman"/>
          <w:color w:val="0E101A"/>
          <w:sz w:val="24"/>
          <w:szCs w:val="24"/>
        </w:rPr>
        <w:t xml:space="preserve"> </w:t>
      </w:r>
      <w:r w:rsidR="003C3BBE" w:rsidRPr="00455F24">
        <w:rPr>
          <w:rFonts w:eastAsia="Times New Roman" w:cs="Times New Roman"/>
          <w:color w:val="0E101A"/>
          <w:sz w:val="24"/>
          <w:szCs w:val="24"/>
        </w:rPr>
        <w:t>Sharafat Ali gave a comprehensive overview of the International Legal Framework on child rights. He first referred to the four guiding principles in International Law;</w:t>
      </w:r>
    </w:p>
    <w:p w:rsidR="003C3BBE" w:rsidRPr="00455F24" w:rsidRDefault="003C3BBE" w:rsidP="002C34D3">
      <w:pPr>
        <w:numPr>
          <w:ilvl w:val="0"/>
          <w:numId w:val="6"/>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Non-Discrimination,</w:t>
      </w:r>
    </w:p>
    <w:p w:rsidR="003C3BBE" w:rsidRPr="00455F24" w:rsidRDefault="003C3BBE" w:rsidP="002C34D3">
      <w:pPr>
        <w:numPr>
          <w:ilvl w:val="0"/>
          <w:numId w:val="6"/>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Best Interests of the Child,</w:t>
      </w:r>
    </w:p>
    <w:p w:rsidR="003C3BBE" w:rsidRPr="00455F24" w:rsidRDefault="003C3BBE" w:rsidP="002C34D3">
      <w:pPr>
        <w:numPr>
          <w:ilvl w:val="0"/>
          <w:numId w:val="6"/>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Right to Dignity, and</w:t>
      </w:r>
    </w:p>
    <w:p w:rsidR="003C3BBE" w:rsidRPr="00455F24" w:rsidRDefault="003C3BBE" w:rsidP="002C34D3">
      <w:pPr>
        <w:numPr>
          <w:ilvl w:val="0"/>
          <w:numId w:val="6"/>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Right to Participation.</w:t>
      </w:r>
    </w:p>
    <w:p w:rsidR="003C3BBE" w:rsidRPr="00455F24" w:rsidRDefault="009C5944" w:rsidP="00CA36BD">
      <w:pPr>
        <w:spacing w:before="240" w:line="360" w:lineRule="auto"/>
        <w:jc w:val="both"/>
        <w:rPr>
          <w:rFonts w:eastAsia="Times New Roman" w:cs="Times New Roman"/>
          <w:color w:val="0E101A"/>
          <w:sz w:val="24"/>
          <w:szCs w:val="24"/>
        </w:rPr>
      </w:pPr>
      <w:r w:rsidRPr="00455F24">
        <w:rPr>
          <w:sz w:val="24"/>
          <w:szCs w:val="24"/>
        </w:rPr>
        <w:t>6.1.6</w:t>
      </w:r>
      <w:r w:rsidRPr="00455F24">
        <w:rPr>
          <w:sz w:val="24"/>
          <w:szCs w:val="24"/>
        </w:rPr>
        <w:tab/>
      </w:r>
      <w:r w:rsidR="00CA36BD" w:rsidRPr="00455F24">
        <w:rPr>
          <w:rFonts w:eastAsia="Times New Roman" w:cs="Times New Roman"/>
          <w:color w:val="0E101A"/>
          <w:sz w:val="24"/>
          <w:szCs w:val="24"/>
        </w:rPr>
        <w:t xml:space="preserve">Mr. Sharafat Ali </w:t>
      </w:r>
      <w:r w:rsidR="003C3BBE" w:rsidRPr="00455F24">
        <w:rPr>
          <w:rFonts w:eastAsia="Times New Roman" w:cs="Times New Roman"/>
          <w:color w:val="0E101A"/>
          <w:sz w:val="24"/>
          <w:szCs w:val="24"/>
        </w:rPr>
        <w:t>dilated on the distinction between hard and soft law, explaining sources of the two as follows;</w:t>
      </w:r>
    </w:p>
    <w:p w:rsidR="003C3BBE" w:rsidRPr="00455F24" w:rsidRDefault="003C3BBE" w:rsidP="002C34D3">
      <w:pPr>
        <w:numPr>
          <w:ilvl w:val="0"/>
          <w:numId w:val="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International conventions, whether general or particular, establishing rules expressly recognized by consenting states;</w:t>
      </w:r>
    </w:p>
    <w:p w:rsidR="003C3BBE" w:rsidRPr="00455F24" w:rsidRDefault="003C3BBE" w:rsidP="002C34D3">
      <w:pPr>
        <w:numPr>
          <w:ilvl w:val="0"/>
          <w:numId w:val="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International custom, as evidence of a general practice accepted as law; </w:t>
      </w:r>
    </w:p>
    <w:p w:rsidR="003C3BBE" w:rsidRPr="00455F24" w:rsidRDefault="003C3BBE" w:rsidP="002C34D3">
      <w:pPr>
        <w:numPr>
          <w:ilvl w:val="0"/>
          <w:numId w:val="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General principles of law recognized by civilized nations(Hard Law); and</w:t>
      </w:r>
    </w:p>
    <w:p w:rsidR="003C3BBE" w:rsidRPr="00455F24" w:rsidRDefault="003C3BBE" w:rsidP="002C34D3">
      <w:pPr>
        <w:numPr>
          <w:ilvl w:val="0"/>
          <w:numId w:val="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Documents promulgated under the auspices of an intergovernmental body</w:t>
      </w:r>
      <w:r w:rsidR="009C5944" w:rsidRPr="00455F24">
        <w:rPr>
          <w:rFonts w:eastAsia="Times New Roman" w:cs="Times New Roman"/>
          <w:color w:val="0E101A"/>
          <w:sz w:val="24"/>
          <w:szCs w:val="24"/>
        </w:rPr>
        <w:t xml:space="preserve"> </w:t>
      </w:r>
      <w:r w:rsidRPr="00455F24">
        <w:rPr>
          <w:rFonts w:eastAsia="Times New Roman" w:cs="Times New Roman"/>
          <w:color w:val="0E101A"/>
          <w:sz w:val="24"/>
          <w:szCs w:val="24"/>
        </w:rPr>
        <w:t>(Soft Law).</w:t>
      </w:r>
    </w:p>
    <w:p w:rsidR="003C3BBE" w:rsidRPr="00455F24" w:rsidRDefault="009C5944" w:rsidP="009C5944">
      <w:pPr>
        <w:spacing w:before="240" w:line="360" w:lineRule="auto"/>
        <w:jc w:val="both"/>
        <w:rPr>
          <w:rFonts w:eastAsia="Times New Roman" w:cs="Times New Roman"/>
          <w:color w:val="0E101A"/>
          <w:sz w:val="24"/>
          <w:szCs w:val="24"/>
        </w:rPr>
      </w:pPr>
      <w:r w:rsidRPr="00455F24">
        <w:rPr>
          <w:sz w:val="24"/>
          <w:szCs w:val="24"/>
        </w:rPr>
        <w:lastRenderedPageBreak/>
        <w:t>6.1.7</w:t>
      </w:r>
      <w:r w:rsidRPr="00455F24">
        <w:rPr>
          <w:sz w:val="24"/>
          <w:szCs w:val="24"/>
        </w:rPr>
        <w:tab/>
      </w:r>
      <w:r w:rsidR="003C3BBE" w:rsidRPr="00455F24">
        <w:rPr>
          <w:rFonts w:eastAsia="Times New Roman" w:cs="Times New Roman"/>
          <w:color w:val="0E101A"/>
          <w:sz w:val="24"/>
          <w:szCs w:val="24"/>
        </w:rPr>
        <w:t>The speaker referred to the following international instruments dealing with children's rights;</w:t>
      </w:r>
    </w:p>
    <w:p w:rsidR="003C3BBE" w:rsidRPr="00455F24" w:rsidRDefault="003C3BBE" w:rsidP="002C34D3">
      <w:pPr>
        <w:numPr>
          <w:ilvl w:val="0"/>
          <w:numId w:val="8"/>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UDHR and the International Covenants on Civil and Political Rights (ICCPR) and Economic, Social and Cultural Rights (ICESCR) collectively known as the International Bill of Human Rights;</w:t>
      </w:r>
    </w:p>
    <w:p w:rsidR="003C3BBE" w:rsidRPr="00455F24" w:rsidRDefault="003C3BBE" w:rsidP="002C34D3">
      <w:pPr>
        <w:numPr>
          <w:ilvl w:val="0"/>
          <w:numId w:val="8"/>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United Nations Convention of the Rights of the Child (UNCRC);</w:t>
      </w:r>
    </w:p>
    <w:p w:rsidR="003C3BBE" w:rsidRPr="00455F24" w:rsidRDefault="003C3BBE" w:rsidP="002C34D3">
      <w:pPr>
        <w:numPr>
          <w:ilvl w:val="0"/>
          <w:numId w:val="8"/>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International Labour Organization Conventions;</w:t>
      </w:r>
    </w:p>
    <w:p w:rsidR="003C3BBE" w:rsidRPr="00455F24" w:rsidRDefault="003C3BBE" w:rsidP="002C34D3">
      <w:pPr>
        <w:numPr>
          <w:ilvl w:val="0"/>
          <w:numId w:val="8"/>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Convention on the Elimination of all Forms of Discrimination Against Women (CEDAW);</w:t>
      </w:r>
    </w:p>
    <w:p w:rsidR="003C3BBE" w:rsidRPr="00455F24" w:rsidRDefault="003C3BBE" w:rsidP="002C34D3">
      <w:pPr>
        <w:numPr>
          <w:ilvl w:val="0"/>
          <w:numId w:val="8"/>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Convention on the Rights of Persons with Disabilities (CRDP);</w:t>
      </w:r>
    </w:p>
    <w:p w:rsidR="003C3BBE" w:rsidRPr="00455F24" w:rsidRDefault="003C3BBE" w:rsidP="002C34D3">
      <w:pPr>
        <w:numPr>
          <w:ilvl w:val="0"/>
          <w:numId w:val="8"/>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UN Convention against Torture and Other Cruel, Inhuman or Degrading Treatment or Punishment (UNCAT);</w:t>
      </w:r>
    </w:p>
    <w:p w:rsidR="003C3BBE" w:rsidRPr="00455F24" w:rsidRDefault="003C3BBE" w:rsidP="002C34D3">
      <w:pPr>
        <w:numPr>
          <w:ilvl w:val="0"/>
          <w:numId w:val="8"/>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Protocol to Prevent, Suppress and Punish Trafficking in Persons, especially Women and Children; and</w:t>
      </w:r>
    </w:p>
    <w:p w:rsidR="003C3BBE" w:rsidRPr="00455F24" w:rsidRDefault="003C3BBE" w:rsidP="002C34D3">
      <w:pPr>
        <w:numPr>
          <w:ilvl w:val="0"/>
          <w:numId w:val="8"/>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South Asian Association for Regional Cooperation (SAARC) Conventions.</w:t>
      </w:r>
    </w:p>
    <w:p w:rsidR="003C3BBE" w:rsidRPr="00455F24" w:rsidRDefault="009C5944" w:rsidP="00CA36BD">
      <w:pPr>
        <w:spacing w:before="240" w:after="0" w:line="360" w:lineRule="auto"/>
        <w:jc w:val="both"/>
        <w:rPr>
          <w:rFonts w:eastAsia="Times New Roman" w:cs="Times New Roman"/>
          <w:color w:val="0E101A"/>
          <w:sz w:val="24"/>
          <w:szCs w:val="24"/>
        </w:rPr>
      </w:pPr>
      <w:r w:rsidRPr="00455F24">
        <w:rPr>
          <w:sz w:val="24"/>
          <w:szCs w:val="24"/>
        </w:rPr>
        <w:t>6.1.8</w:t>
      </w:r>
      <w:r w:rsidRPr="00455F24">
        <w:rPr>
          <w:sz w:val="24"/>
          <w:szCs w:val="24"/>
        </w:rPr>
        <w:tab/>
      </w:r>
      <w:r w:rsidR="003C3BBE" w:rsidRPr="00455F24">
        <w:rPr>
          <w:rFonts w:eastAsia="Times New Roman" w:cs="Times New Roman"/>
          <w:color w:val="0E101A"/>
          <w:sz w:val="24"/>
          <w:szCs w:val="24"/>
        </w:rPr>
        <w:t xml:space="preserve">The </w:t>
      </w:r>
      <w:r w:rsidR="00CA36BD" w:rsidRPr="00455F24">
        <w:rPr>
          <w:rFonts w:eastAsia="Times New Roman" w:cs="Times New Roman"/>
          <w:color w:val="0E101A"/>
          <w:sz w:val="24"/>
          <w:szCs w:val="24"/>
        </w:rPr>
        <w:t>resource person</w:t>
      </w:r>
      <w:r w:rsidR="003C3BBE" w:rsidRPr="00455F24">
        <w:rPr>
          <w:rFonts w:eastAsia="Times New Roman" w:cs="Times New Roman"/>
          <w:color w:val="0E101A"/>
          <w:sz w:val="24"/>
          <w:szCs w:val="24"/>
        </w:rPr>
        <w:t xml:space="preserve"> referred to the United Nations minimum standard for the administration of juvenile justice and the prominent aspects of the Beijing rules.</w:t>
      </w:r>
    </w:p>
    <w:p w:rsidR="003C3BBE" w:rsidRPr="00455F24" w:rsidRDefault="00CA36BD" w:rsidP="00CA36BD">
      <w:p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He</w:t>
      </w:r>
      <w:r w:rsidR="003C3BBE" w:rsidRPr="00455F24">
        <w:rPr>
          <w:rFonts w:eastAsia="Times New Roman" w:cs="Times New Roman"/>
          <w:color w:val="0E101A"/>
          <w:sz w:val="24"/>
          <w:szCs w:val="24"/>
        </w:rPr>
        <w:t xml:space="preserve"> also discussed the superior court's rulings in which International law was referred</w:t>
      </w:r>
      <w:r w:rsidR="003C3BBE" w:rsidRPr="00455F24">
        <w:rPr>
          <w:rFonts w:eastAsia="Times New Roman" w:cs="Times New Roman"/>
          <w:b/>
          <w:bCs/>
          <w:color w:val="0E101A"/>
          <w:sz w:val="24"/>
          <w:szCs w:val="24"/>
        </w:rPr>
        <w:t>.</w:t>
      </w:r>
      <w:r w:rsidRPr="00455F24">
        <w:rPr>
          <w:rFonts w:eastAsia="Times New Roman" w:cs="Times New Roman"/>
          <w:color w:val="0E101A"/>
          <w:sz w:val="24"/>
          <w:szCs w:val="24"/>
        </w:rPr>
        <w:t> Finally, he</w:t>
      </w:r>
      <w:r w:rsidR="003C3BBE" w:rsidRPr="00455F24">
        <w:rPr>
          <w:rFonts w:eastAsia="Times New Roman" w:cs="Times New Roman"/>
          <w:color w:val="0E101A"/>
          <w:sz w:val="24"/>
          <w:szCs w:val="24"/>
        </w:rPr>
        <w:t xml:space="preserve"> conducted three different group activities. The details are as follows;</w:t>
      </w:r>
    </w:p>
    <w:tbl>
      <w:tblPr>
        <w:tblStyle w:val="LightGrid-Accent11"/>
        <w:tblW w:w="0" w:type="auto"/>
        <w:tblInd w:w="108" w:type="dxa"/>
        <w:tblLook w:val="04A0"/>
      </w:tblPr>
      <w:tblGrid>
        <w:gridCol w:w="1530"/>
        <w:gridCol w:w="7830"/>
      </w:tblGrid>
      <w:tr w:rsidR="00DF666E" w:rsidRPr="00455F24" w:rsidTr="00DF666E">
        <w:trPr>
          <w:cnfStyle w:val="100000000000"/>
        </w:trPr>
        <w:tc>
          <w:tcPr>
            <w:cnfStyle w:val="001000000000"/>
            <w:tcW w:w="1530" w:type="dxa"/>
          </w:tcPr>
          <w:p w:rsidR="00DF666E" w:rsidRPr="00455F24" w:rsidRDefault="00DF666E" w:rsidP="00DF666E">
            <w:pPr>
              <w:pStyle w:val="NormalWeb"/>
              <w:spacing w:before="0" w:beforeAutospacing="0" w:after="0" w:afterAutospacing="0" w:line="360" w:lineRule="auto"/>
              <w:jc w:val="both"/>
              <w:rPr>
                <w:rFonts w:asciiTheme="minorHAnsi" w:hAnsiTheme="minorHAnsi"/>
                <w:color w:val="0E101A"/>
              </w:rPr>
            </w:pPr>
            <w:r w:rsidRPr="00455F24">
              <w:rPr>
                <w:rFonts w:asciiTheme="minorHAnsi" w:hAnsiTheme="minorHAnsi"/>
                <w:color w:val="0E101A"/>
              </w:rPr>
              <w:t>Activity 1:</w:t>
            </w:r>
          </w:p>
          <w:p w:rsidR="00DF666E" w:rsidRPr="00455F24" w:rsidRDefault="00DF666E" w:rsidP="00DF666E">
            <w:pPr>
              <w:pStyle w:val="NormalWeb"/>
              <w:spacing w:before="0" w:beforeAutospacing="0" w:after="0" w:afterAutospacing="0"/>
              <w:rPr>
                <w:b w:val="0"/>
                <w:bCs w:val="0"/>
                <w:color w:val="0E101A"/>
              </w:rPr>
            </w:pPr>
          </w:p>
        </w:tc>
        <w:tc>
          <w:tcPr>
            <w:tcW w:w="7830" w:type="dxa"/>
          </w:tcPr>
          <w:p w:rsidR="00DF666E" w:rsidRPr="00455F24" w:rsidRDefault="00DF666E" w:rsidP="00DF666E">
            <w:pPr>
              <w:pStyle w:val="NormalWeb"/>
              <w:spacing w:before="0" w:beforeAutospacing="0" w:after="0" w:afterAutospacing="0" w:line="360" w:lineRule="auto"/>
              <w:jc w:val="both"/>
              <w:cnfStyle w:val="100000000000"/>
              <w:rPr>
                <w:rFonts w:asciiTheme="minorHAnsi" w:hAnsiTheme="minorHAnsi"/>
                <w:b w:val="0"/>
                <w:bCs w:val="0"/>
                <w:color w:val="0E101A"/>
              </w:rPr>
            </w:pPr>
            <w:r w:rsidRPr="00455F24">
              <w:rPr>
                <w:rFonts w:asciiTheme="minorHAnsi" w:hAnsiTheme="minorHAnsi"/>
                <w:b w:val="0"/>
                <w:bCs w:val="0"/>
                <w:color w:val="0E101A"/>
              </w:rPr>
              <w:t>Divide the participants into five groups and ask them to discuss the following questions for 10 minutes. In the full class, ask each group to answer one of the questions. Whichever group volunteers first get to choose the question they wish to answer. Continue around the room until all questions have been answered. </w:t>
            </w:r>
          </w:p>
          <w:p w:rsidR="00DF666E" w:rsidRPr="00455F24" w:rsidRDefault="00DF666E" w:rsidP="00DF666E">
            <w:pPr>
              <w:pStyle w:val="NormalWeb"/>
              <w:spacing w:before="0" w:beforeAutospacing="0" w:after="0" w:afterAutospacing="0" w:line="360" w:lineRule="auto"/>
              <w:jc w:val="both"/>
              <w:cnfStyle w:val="100000000000"/>
              <w:rPr>
                <w:rFonts w:asciiTheme="minorHAnsi" w:hAnsiTheme="minorHAnsi"/>
                <w:b w:val="0"/>
                <w:bCs w:val="0"/>
                <w:color w:val="0E101A"/>
              </w:rPr>
            </w:pPr>
            <w:r w:rsidRPr="00455F24">
              <w:rPr>
                <w:rFonts w:asciiTheme="minorHAnsi" w:hAnsiTheme="minorHAnsi"/>
                <w:b w:val="0"/>
                <w:bCs w:val="0"/>
                <w:color w:val="0E101A"/>
              </w:rPr>
              <w:t> Compare the definition of a child under Pakistan’s domestic laws to the definition used in the international conventions that Pakistan has ratified. Is Pakistan’s domestic legislation consistent with its international obligations? If not, where are the gaps? </w:t>
            </w:r>
          </w:p>
          <w:p w:rsidR="00DF666E" w:rsidRPr="00455F24" w:rsidRDefault="00DF666E" w:rsidP="00DF666E">
            <w:pPr>
              <w:pStyle w:val="NormalWeb"/>
              <w:spacing w:before="0" w:beforeAutospacing="0" w:after="0" w:afterAutospacing="0" w:line="360" w:lineRule="auto"/>
              <w:jc w:val="both"/>
              <w:cnfStyle w:val="100000000000"/>
              <w:rPr>
                <w:rFonts w:asciiTheme="minorHAnsi" w:hAnsiTheme="minorHAnsi"/>
                <w:b w:val="0"/>
                <w:bCs w:val="0"/>
                <w:color w:val="0E101A"/>
              </w:rPr>
            </w:pPr>
            <w:r w:rsidRPr="00455F24">
              <w:rPr>
                <w:rFonts w:asciiTheme="minorHAnsi" w:hAnsiTheme="minorHAnsi"/>
                <w:b w:val="0"/>
                <w:bCs w:val="0"/>
                <w:color w:val="0E101A"/>
              </w:rPr>
              <w:t xml:space="preserve">Do any of the international treaties that Pakistan has ratified directly address </w:t>
            </w:r>
            <w:r w:rsidRPr="00455F24">
              <w:rPr>
                <w:rFonts w:asciiTheme="minorHAnsi" w:hAnsiTheme="minorHAnsi"/>
                <w:b w:val="0"/>
                <w:bCs w:val="0"/>
                <w:color w:val="0E101A"/>
              </w:rPr>
              <w:lastRenderedPageBreak/>
              <w:t>child sexual abuse? Which treaties? </w:t>
            </w:r>
          </w:p>
          <w:p w:rsidR="00DF666E" w:rsidRPr="00455F24" w:rsidRDefault="00DF666E" w:rsidP="00DF666E">
            <w:pPr>
              <w:pStyle w:val="NormalWeb"/>
              <w:spacing w:before="0" w:beforeAutospacing="0" w:after="0" w:afterAutospacing="0" w:line="360" w:lineRule="auto"/>
              <w:jc w:val="both"/>
              <w:cnfStyle w:val="100000000000"/>
              <w:rPr>
                <w:rFonts w:asciiTheme="minorHAnsi" w:hAnsiTheme="minorHAnsi"/>
                <w:b w:val="0"/>
                <w:bCs w:val="0"/>
                <w:color w:val="0E101A"/>
              </w:rPr>
            </w:pPr>
            <w:r w:rsidRPr="00455F24">
              <w:rPr>
                <w:rFonts w:asciiTheme="minorHAnsi" w:hAnsiTheme="minorHAnsi"/>
                <w:b w:val="0"/>
                <w:bCs w:val="0"/>
                <w:color w:val="0E101A"/>
              </w:rPr>
              <w:t>Is “sexual exploitation” defined in international law? In Pakistani domestic law? Can you nevertheless name at least one example of a practice that constitutes “sexual exploitation”? Are there practices we haven’t discussed that you think might constitute “sexual exploitation”? </w:t>
            </w:r>
          </w:p>
          <w:p w:rsidR="00DF666E" w:rsidRPr="00455F24" w:rsidRDefault="00DF666E" w:rsidP="00DF666E">
            <w:pPr>
              <w:pStyle w:val="NormalWeb"/>
              <w:spacing w:before="0" w:beforeAutospacing="0" w:after="0" w:afterAutospacing="0" w:line="360" w:lineRule="auto"/>
              <w:jc w:val="both"/>
              <w:cnfStyle w:val="100000000000"/>
              <w:rPr>
                <w:rFonts w:asciiTheme="minorHAnsi" w:hAnsiTheme="minorHAnsi"/>
                <w:b w:val="0"/>
                <w:bCs w:val="0"/>
                <w:color w:val="0E101A"/>
              </w:rPr>
            </w:pPr>
            <w:r w:rsidRPr="00455F24">
              <w:rPr>
                <w:rFonts w:asciiTheme="minorHAnsi" w:hAnsiTheme="minorHAnsi"/>
                <w:b w:val="0"/>
                <w:bCs w:val="0"/>
                <w:color w:val="0E101A"/>
              </w:rPr>
              <w:t>What are the four Guiding Principles under the UN Convention on the Rights of the Child? Can you suggest something you might do to promote the “Participation” of a child victim in criminal justice proceedings in their case? </w:t>
            </w:r>
          </w:p>
          <w:p w:rsidR="00DF666E" w:rsidRPr="00455F24" w:rsidRDefault="00DF666E" w:rsidP="00DF666E">
            <w:pPr>
              <w:pStyle w:val="NormalWeb"/>
              <w:spacing w:before="0" w:beforeAutospacing="0" w:after="0" w:afterAutospacing="0" w:line="360" w:lineRule="auto"/>
              <w:jc w:val="both"/>
              <w:cnfStyle w:val="100000000000"/>
              <w:rPr>
                <w:rFonts w:asciiTheme="minorHAnsi" w:hAnsiTheme="minorHAnsi"/>
                <w:b w:val="0"/>
                <w:bCs w:val="0"/>
                <w:color w:val="0E101A"/>
              </w:rPr>
            </w:pPr>
            <w:r w:rsidRPr="00455F24">
              <w:rPr>
                <w:rFonts w:asciiTheme="minorHAnsi" w:hAnsiTheme="minorHAnsi"/>
                <w:b w:val="0"/>
                <w:bCs w:val="0"/>
                <w:color w:val="0E101A"/>
              </w:rPr>
              <w:t>What are the particular safeguards that the ICCPR sets for juvenile accused? The kindly quote at least two of those? Is the Pakistani legislation consistent with those safeguarding obligations? </w:t>
            </w:r>
          </w:p>
        </w:tc>
      </w:tr>
      <w:tr w:rsidR="00DF666E" w:rsidRPr="00455F24" w:rsidTr="00DF666E">
        <w:trPr>
          <w:cnfStyle w:val="000000100000"/>
        </w:trPr>
        <w:tc>
          <w:tcPr>
            <w:cnfStyle w:val="001000000000"/>
            <w:tcW w:w="1530" w:type="dxa"/>
          </w:tcPr>
          <w:p w:rsidR="00DF666E" w:rsidRPr="00455F24" w:rsidRDefault="00DF666E" w:rsidP="00DF666E">
            <w:pPr>
              <w:pStyle w:val="NormalWeb"/>
              <w:spacing w:before="0" w:beforeAutospacing="0" w:after="0" w:afterAutospacing="0" w:line="360" w:lineRule="auto"/>
              <w:jc w:val="both"/>
              <w:rPr>
                <w:rFonts w:asciiTheme="minorHAnsi" w:hAnsiTheme="minorHAnsi"/>
                <w:b w:val="0"/>
                <w:bCs w:val="0"/>
                <w:color w:val="0E101A"/>
              </w:rPr>
            </w:pPr>
            <w:r w:rsidRPr="00455F24">
              <w:rPr>
                <w:rStyle w:val="Strong"/>
                <w:rFonts w:asciiTheme="minorHAnsi" w:hAnsiTheme="minorHAnsi"/>
                <w:b/>
                <w:bCs/>
                <w:color w:val="0E101A"/>
              </w:rPr>
              <w:lastRenderedPageBreak/>
              <w:t>Activity 2: </w:t>
            </w:r>
          </w:p>
          <w:p w:rsidR="00DF666E" w:rsidRPr="00455F24" w:rsidRDefault="00DF666E" w:rsidP="00DF666E">
            <w:pPr>
              <w:pStyle w:val="NormalWeb"/>
              <w:spacing w:before="0" w:beforeAutospacing="0" w:after="0" w:afterAutospacing="0" w:line="360" w:lineRule="auto"/>
              <w:jc w:val="both"/>
              <w:rPr>
                <w:rFonts w:asciiTheme="minorHAnsi" w:hAnsiTheme="minorHAnsi"/>
                <w:b w:val="0"/>
                <w:bCs w:val="0"/>
                <w:color w:val="0E101A"/>
              </w:rPr>
            </w:pPr>
            <w:r w:rsidRPr="00455F24">
              <w:rPr>
                <w:rFonts w:asciiTheme="minorHAnsi" w:hAnsiTheme="minorHAnsi"/>
                <w:b w:val="0"/>
                <w:bCs w:val="0"/>
                <w:color w:val="0E101A"/>
              </w:rPr>
              <w:t>(45 minutes) </w:t>
            </w:r>
          </w:p>
        </w:tc>
        <w:tc>
          <w:tcPr>
            <w:tcW w:w="7830" w:type="dxa"/>
          </w:tcPr>
          <w:p w:rsidR="00DF666E" w:rsidRPr="00455F24" w:rsidRDefault="00DF666E" w:rsidP="00DF666E">
            <w:pPr>
              <w:pStyle w:val="NormalWeb"/>
              <w:spacing w:before="0" w:beforeAutospacing="0" w:after="0" w:afterAutospacing="0" w:line="360" w:lineRule="auto"/>
              <w:jc w:val="both"/>
              <w:cnfStyle w:val="000000100000"/>
              <w:rPr>
                <w:rFonts w:asciiTheme="minorHAnsi" w:hAnsiTheme="minorHAnsi"/>
                <w:color w:val="0E101A"/>
              </w:rPr>
            </w:pPr>
            <w:r w:rsidRPr="00455F24">
              <w:rPr>
                <w:rFonts w:asciiTheme="minorHAnsi" w:hAnsiTheme="minorHAnsi"/>
                <w:color w:val="0E101A"/>
              </w:rPr>
              <w:t>Material Required: Handouts UNCRC, UDHR, Constitution of Pakistan </w:t>
            </w:r>
          </w:p>
          <w:p w:rsidR="00DF666E" w:rsidRPr="00455F24" w:rsidRDefault="00DF666E" w:rsidP="00DF666E">
            <w:pPr>
              <w:pStyle w:val="NormalWeb"/>
              <w:spacing w:before="0" w:beforeAutospacing="0" w:after="0" w:afterAutospacing="0" w:line="360" w:lineRule="auto"/>
              <w:jc w:val="both"/>
              <w:cnfStyle w:val="000000100000"/>
              <w:rPr>
                <w:rFonts w:asciiTheme="minorHAnsi" w:hAnsiTheme="minorHAnsi"/>
                <w:color w:val="0E101A"/>
              </w:rPr>
            </w:pPr>
            <w:r w:rsidRPr="00455F24">
              <w:rPr>
                <w:rFonts w:asciiTheme="minorHAnsi" w:hAnsiTheme="minorHAnsi"/>
                <w:color w:val="0E101A"/>
              </w:rPr>
              <w:t>The facilitator will divide the participants into 2 groups for the activity and ask the group one to compare the fundamental rights in the Pakistan Constitution with those in the UDHR, list all the rights in the Constitution, all the rights in UDHR, and the rights that are the same in both documents on one chart. Group two will be asked to compare the fundamental rights provided in the Constitution of Pakistan with the UNCRC and list those rights that are available in the constitution, and those that are secure under UNCRC.</w:t>
            </w:r>
          </w:p>
          <w:p w:rsidR="00DF666E" w:rsidRPr="00455F24" w:rsidRDefault="00DF666E" w:rsidP="00DF666E">
            <w:pPr>
              <w:pStyle w:val="NormalWeb"/>
              <w:spacing w:before="0" w:beforeAutospacing="0" w:after="0" w:afterAutospacing="0" w:line="360" w:lineRule="auto"/>
              <w:jc w:val="both"/>
              <w:cnfStyle w:val="000000100000"/>
              <w:rPr>
                <w:rFonts w:asciiTheme="minorHAnsi" w:hAnsiTheme="minorHAnsi"/>
                <w:color w:val="0E101A"/>
              </w:rPr>
            </w:pPr>
            <w:r w:rsidRPr="00455F24">
              <w:rPr>
                <w:rFonts w:asciiTheme="minorHAnsi" w:hAnsiTheme="minorHAnsi"/>
                <w:color w:val="0E101A"/>
              </w:rPr>
              <w:t>In presentation: Are any rights included in the Constitution but not in the UDHR or UNCRC? Are any rights protected by UDHR and UNCRC, but not protected by the Constitution? </w:t>
            </w:r>
          </w:p>
          <w:p w:rsidR="00DF666E" w:rsidRPr="00455F24" w:rsidRDefault="00DF666E" w:rsidP="00DF666E">
            <w:pPr>
              <w:pStyle w:val="NormalWeb"/>
              <w:spacing w:before="0" w:beforeAutospacing="0" w:after="0" w:afterAutospacing="0" w:line="360" w:lineRule="auto"/>
              <w:jc w:val="both"/>
              <w:cnfStyle w:val="000000100000"/>
              <w:rPr>
                <w:rFonts w:asciiTheme="minorHAnsi" w:hAnsiTheme="minorHAnsi"/>
                <w:color w:val="0E101A"/>
              </w:rPr>
            </w:pPr>
            <w:r w:rsidRPr="00455F24">
              <w:rPr>
                <w:rFonts w:asciiTheme="minorHAnsi" w:hAnsiTheme="minorHAnsi"/>
                <w:color w:val="0E101A"/>
              </w:rPr>
              <w:t>After the 30 Minutes, each group will present their findings. </w:t>
            </w:r>
          </w:p>
        </w:tc>
      </w:tr>
      <w:tr w:rsidR="00DF666E" w:rsidRPr="00455F24" w:rsidTr="00DF666E">
        <w:trPr>
          <w:cnfStyle w:val="000000010000"/>
        </w:trPr>
        <w:tc>
          <w:tcPr>
            <w:cnfStyle w:val="001000000000"/>
            <w:tcW w:w="1530" w:type="dxa"/>
          </w:tcPr>
          <w:p w:rsidR="00DF666E" w:rsidRPr="00455F24" w:rsidRDefault="00DF666E" w:rsidP="00DF666E">
            <w:pPr>
              <w:pStyle w:val="NormalWeb"/>
              <w:spacing w:before="0" w:beforeAutospacing="0" w:after="0" w:afterAutospacing="0" w:line="360" w:lineRule="auto"/>
              <w:jc w:val="both"/>
              <w:rPr>
                <w:rFonts w:asciiTheme="minorHAnsi" w:hAnsiTheme="minorHAnsi"/>
                <w:b w:val="0"/>
                <w:bCs w:val="0"/>
                <w:color w:val="0E101A"/>
              </w:rPr>
            </w:pPr>
            <w:r w:rsidRPr="00455F24">
              <w:rPr>
                <w:rStyle w:val="Strong"/>
                <w:rFonts w:asciiTheme="minorHAnsi" w:hAnsiTheme="minorHAnsi"/>
                <w:b/>
                <w:bCs/>
                <w:color w:val="0E101A"/>
              </w:rPr>
              <w:t>Activity 3: </w:t>
            </w:r>
          </w:p>
          <w:p w:rsidR="00DF666E" w:rsidRPr="00455F24" w:rsidRDefault="00DF666E" w:rsidP="00DF666E">
            <w:pPr>
              <w:pStyle w:val="NormalWeb"/>
              <w:spacing w:before="0" w:beforeAutospacing="0" w:after="0" w:afterAutospacing="0" w:line="360" w:lineRule="auto"/>
              <w:jc w:val="both"/>
              <w:rPr>
                <w:rFonts w:asciiTheme="minorHAnsi" w:hAnsiTheme="minorHAnsi"/>
                <w:b w:val="0"/>
                <w:bCs w:val="0"/>
                <w:color w:val="0E101A"/>
              </w:rPr>
            </w:pPr>
            <w:r w:rsidRPr="00455F24">
              <w:rPr>
                <w:rFonts w:asciiTheme="minorHAnsi" w:hAnsiTheme="minorHAnsi"/>
                <w:b w:val="0"/>
                <w:bCs w:val="0"/>
                <w:color w:val="0E101A"/>
              </w:rPr>
              <w:t>(30 minutes) </w:t>
            </w:r>
          </w:p>
          <w:p w:rsidR="00DF666E" w:rsidRPr="00455F24" w:rsidRDefault="00DF666E" w:rsidP="00DF666E">
            <w:pPr>
              <w:pStyle w:val="NormalWeb"/>
              <w:spacing w:before="0" w:beforeAutospacing="0" w:after="0" w:afterAutospacing="0" w:line="360" w:lineRule="auto"/>
              <w:jc w:val="both"/>
              <w:rPr>
                <w:rStyle w:val="Strong"/>
                <w:rFonts w:asciiTheme="minorHAnsi" w:hAnsiTheme="minorHAnsi"/>
                <w:color w:val="0E101A"/>
              </w:rPr>
            </w:pPr>
          </w:p>
        </w:tc>
        <w:tc>
          <w:tcPr>
            <w:tcW w:w="7830" w:type="dxa"/>
          </w:tcPr>
          <w:p w:rsidR="00DF666E" w:rsidRPr="00455F24" w:rsidRDefault="00DF666E" w:rsidP="00DF666E">
            <w:pPr>
              <w:pStyle w:val="NormalWeb"/>
              <w:spacing w:before="0" w:beforeAutospacing="0" w:after="0" w:afterAutospacing="0" w:line="360" w:lineRule="auto"/>
              <w:jc w:val="both"/>
              <w:cnfStyle w:val="000000010000"/>
              <w:rPr>
                <w:rFonts w:asciiTheme="minorHAnsi" w:hAnsiTheme="minorHAnsi"/>
                <w:color w:val="0E101A"/>
              </w:rPr>
            </w:pPr>
            <w:r w:rsidRPr="00455F24">
              <w:rPr>
                <w:rFonts w:asciiTheme="minorHAnsi" w:hAnsiTheme="minorHAnsi"/>
                <w:color w:val="0E101A"/>
              </w:rPr>
              <w:t>The facilitator will divide the participants into 4 groups for the activity and ask each group to read thoroughly any one case law (from the above list) randomly provided by the facilitator and find out the following questions. </w:t>
            </w:r>
          </w:p>
          <w:p w:rsidR="00DF666E" w:rsidRPr="00455F24" w:rsidRDefault="00DF666E" w:rsidP="00DF666E">
            <w:pPr>
              <w:pStyle w:val="NormalWeb"/>
              <w:spacing w:before="0" w:beforeAutospacing="0" w:after="0" w:afterAutospacing="0" w:line="360" w:lineRule="auto"/>
              <w:jc w:val="both"/>
              <w:cnfStyle w:val="000000010000"/>
              <w:rPr>
                <w:rFonts w:asciiTheme="minorHAnsi" w:hAnsiTheme="minorHAnsi"/>
                <w:color w:val="0E101A"/>
              </w:rPr>
            </w:pPr>
            <w:r w:rsidRPr="00455F24">
              <w:rPr>
                <w:rFonts w:asciiTheme="minorHAnsi" w:hAnsiTheme="minorHAnsi"/>
                <w:color w:val="0E101A"/>
              </w:rPr>
              <w:t>What are the brief facts of the case? </w:t>
            </w:r>
          </w:p>
          <w:p w:rsidR="00DF666E" w:rsidRPr="00455F24" w:rsidRDefault="00DF666E" w:rsidP="00DF666E">
            <w:pPr>
              <w:pStyle w:val="NormalWeb"/>
              <w:spacing w:before="0" w:beforeAutospacing="0" w:after="0" w:afterAutospacing="0" w:line="360" w:lineRule="auto"/>
              <w:jc w:val="both"/>
              <w:cnfStyle w:val="000000010000"/>
              <w:rPr>
                <w:rFonts w:asciiTheme="minorHAnsi" w:hAnsiTheme="minorHAnsi"/>
                <w:color w:val="0E101A"/>
              </w:rPr>
            </w:pPr>
            <w:r w:rsidRPr="00455F24">
              <w:rPr>
                <w:rFonts w:asciiTheme="minorHAnsi" w:hAnsiTheme="minorHAnsi"/>
                <w:color w:val="0E101A"/>
              </w:rPr>
              <w:t>Which international instrument/law was quoted? </w:t>
            </w:r>
          </w:p>
          <w:p w:rsidR="00DF666E" w:rsidRPr="00455F24" w:rsidRDefault="00DF666E" w:rsidP="00DF666E">
            <w:pPr>
              <w:pStyle w:val="NormalWeb"/>
              <w:spacing w:before="0" w:beforeAutospacing="0" w:after="0" w:afterAutospacing="0" w:line="360" w:lineRule="auto"/>
              <w:jc w:val="both"/>
              <w:cnfStyle w:val="000000010000"/>
              <w:rPr>
                <w:rFonts w:asciiTheme="minorHAnsi" w:hAnsiTheme="minorHAnsi"/>
                <w:color w:val="0E101A"/>
              </w:rPr>
            </w:pPr>
            <w:r w:rsidRPr="00455F24">
              <w:rPr>
                <w:rFonts w:asciiTheme="minorHAnsi" w:hAnsiTheme="minorHAnsi"/>
                <w:color w:val="0E101A"/>
              </w:rPr>
              <w:t xml:space="preserve">How was the international law/commitment of the State narrated (applied?) </w:t>
            </w:r>
            <w:r w:rsidRPr="00455F24">
              <w:rPr>
                <w:rFonts w:asciiTheme="minorHAnsi" w:hAnsiTheme="minorHAnsi"/>
                <w:color w:val="0E101A"/>
              </w:rPr>
              <w:lastRenderedPageBreak/>
              <w:t>in the judgment? </w:t>
            </w:r>
          </w:p>
          <w:p w:rsidR="00DF666E" w:rsidRPr="00455F24" w:rsidRDefault="00DF666E" w:rsidP="00DF666E">
            <w:pPr>
              <w:pStyle w:val="NormalWeb"/>
              <w:spacing w:before="0" w:beforeAutospacing="0" w:after="0" w:afterAutospacing="0" w:line="360" w:lineRule="auto"/>
              <w:jc w:val="both"/>
              <w:cnfStyle w:val="000000010000"/>
              <w:rPr>
                <w:rFonts w:asciiTheme="minorHAnsi" w:hAnsiTheme="minorHAnsi"/>
                <w:color w:val="0E101A"/>
              </w:rPr>
            </w:pPr>
            <w:r w:rsidRPr="00455F24">
              <w:rPr>
                <w:rFonts w:asciiTheme="minorHAnsi" w:hAnsiTheme="minorHAnsi"/>
                <w:color w:val="0E101A"/>
              </w:rPr>
              <w:t>After 15 Minutes, each group will present its finding from the judgments. </w:t>
            </w:r>
          </w:p>
        </w:tc>
      </w:tr>
    </w:tbl>
    <w:p w:rsidR="00DF666E" w:rsidRPr="00455F24" w:rsidRDefault="00DF666E" w:rsidP="00DF666E">
      <w:pPr>
        <w:pStyle w:val="NormalWeb"/>
        <w:spacing w:before="0" w:beforeAutospacing="0" w:after="0" w:afterAutospacing="0"/>
        <w:rPr>
          <w:color w:val="0E101A"/>
        </w:rPr>
      </w:pPr>
    </w:p>
    <w:p w:rsidR="00DF666E" w:rsidRPr="00455F24" w:rsidRDefault="00DF666E" w:rsidP="00DF666E">
      <w:pPr>
        <w:pStyle w:val="Heading2"/>
        <w:spacing w:after="240"/>
        <w:rPr>
          <w:sz w:val="24"/>
          <w:szCs w:val="24"/>
        </w:rPr>
      </w:pPr>
      <w:r w:rsidRPr="00455F24">
        <w:rPr>
          <w:sz w:val="24"/>
          <w:szCs w:val="24"/>
        </w:rPr>
        <w:t>6.2</w:t>
      </w:r>
      <w:r w:rsidRPr="00455F24">
        <w:rPr>
          <w:sz w:val="24"/>
          <w:szCs w:val="24"/>
        </w:rPr>
        <w:tab/>
        <w:t>Day 2</w:t>
      </w:r>
    </w:p>
    <w:p w:rsidR="00296ABF" w:rsidRPr="00455F24" w:rsidRDefault="00296ABF" w:rsidP="00CA36BD">
      <w:p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6.2.1</w:t>
      </w:r>
      <w:r w:rsidRPr="00455F24">
        <w:rPr>
          <w:rFonts w:eastAsia="Times New Roman" w:cs="Times New Roman"/>
          <w:color w:val="0E101A"/>
          <w:sz w:val="24"/>
          <w:szCs w:val="24"/>
        </w:rPr>
        <w:tab/>
        <w:t xml:space="preserve">The focus of this day was on a comprehensive discussion of the domestic legal framework about the child rights and experience sharing session with the </w:t>
      </w:r>
      <w:r w:rsidR="00CA36BD" w:rsidRPr="00455F24">
        <w:rPr>
          <w:rFonts w:eastAsia="Times New Roman" w:cs="Times New Roman"/>
          <w:color w:val="0E101A"/>
          <w:sz w:val="24"/>
          <w:szCs w:val="24"/>
        </w:rPr>
        <w:t>Presiding Officer of the first C</w:t>
      </w:r>
      <w:r w:rsidRPr="00455F24">
        <w:rPr>
          <w:rFonts w:eastAsia="Times New Roman" w:cs="Times New Roman"/>
          <w:color w:val="0E101A"/>
          <w:sz w:val="24"/>
          <w:szCs w:val="24"/>
        </w:rPr>
        <w:t xml:space="preserve">hild </w:t>
      </w:r>
      <w:r w:rsidR="00CA36BD" w:rsidRPr="00455F24">
        <w:rPr>
          <w:rFonts w:eastAsia="Times New Roman" w:cs="Times New Roman"/>
          <w:color w:val="0E101A"/>
          <w:sz w:val="24"/>
          <w:szCs w:val="24"/>
        </w:rPr>
        <w:t>P</w:t>
      </w:r>
      <w:r w:rsidRPr="00455F24">
        <w:rPr>
          <w:rFonts w:eastAsia="Times New Roman" w:cs="Times New Roman"/>
          <w:color w:val="0E101A"/>
          <w:sz w:val="24"/>
          <w:szCs w:val="24"/>
        </w:rPr>
        <w:t xml:space="preserve">rotection </w:t>
      </w:r>
      <w:r w:rsidR="00CA36BD" w:rsidRPr="00455F24">
        <w:rPr>
          <w:rFonts w:eastAsia="Times New Roman" w:cs="Times New Roman"/>
          <w:color w:val="0E101A"/>
          <w:sz w:val="24"/>
          <w:szCs w:val="24"/>
        </w:rPr>
        <w:t>C</w:t>
      </w:r>
      <w:r w:rsidRPr="00455F24">
        <w:rPr>
          <w:rFonts w:eastAsia="Times New Roman" w:cs="Times New Roman"/>
          <w:color w:val="0E101A"/>
          <w:sz w:val="24"/>
          <w:szCs w:val="24"/>
        </w:rPr>
        <w:t>ourt in KPK. </w:t>
      </w:r>
    </w:p>
    <w:p w:rsidR="00296ABF" w:rsidRPr="00455F24" w:rsidRDefault="00296ABF" w:rsidP="00296ABF">
      <w:pPr>
        <w:spacing w:before="240"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6.2.1</w:t>
      </w:r>
      <w:r w:rsidRPr="00455F24">
        <w:rPr>
          <w:rFonts w:eastAsia="Times New Roman" w:cs="Times New Roman"/>
          <w:color w:val="0E101A"/>
          <w:sz w:val="24"/>
          <w:szCs w:val="24"/>
        </w:rPr>
        <w:tab/>
      </w:r>
      <w:r w:rsidR="006C0913" w:rsidRPr="00455F24">
        <w:rPr>
          <w:rFonts w:eastAsia="Times New Roman" w:cs="Times New Roman"/>
          <w:color w:val="0E101A"/>
          <w:sz w:val="24"/>
          <w:szCs w:val="24"/>
        </w:rPr>
        <w:t xml:space="preserve">Mr. </w:t>
      </w:r>
      <w:r w:rsidRPr="00455F24">
        <w:rPr>
          <w:rFonts w:eastAsia="Times New Roman" w:cs="Times New Roman"/>
          <w:color w:val="0E101A"/>
          <w:sz w:val="24"/>
          <w:szCs w:val="24"/>
        </w:rPr>
        <w:t>Sharafat Ali delivered three lectures. In the first lecture, he explained the national legal framework as follows;</w:t>
      </w:r>
    </w:p>
    <w:p w:rsidR="00296ABF" w:rsidRPr="00455F24" w:rsidRDefault="00296ABF" w:rsidP="002C34D3">
      <w:pPr>
        <w:numPr>
          <w:ilvl w:val="0"/>
          <w:numId w:val="9"/>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Constitutional Provisions;</w:t>
      </w:r>
    </w:p>
    <w:p w:rsidR="00296ABF" w:rsidRPr="00455F24" w:rsidRDefault="00296ABF" w:rsidP="002C34D3">
      <w:pPr>
        <w:numPr>
          <w:ilvl w:val="0"/>
          <w:numId w:val="9"/>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National Laws; and</w:t>
      </w:r>
    </w:p>
    <w:p w:rsidR="00296ABF" w:rsidRPr="00455F24" w:rsidRDefault="00296ABF" w:rsidP="002C34D3">
      <w:pPr>
        <w:numPr>
          <w:ilvl w:val="0"/>
          <w:numId w:val="9"/>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Local/Provincial Laws.</w:t>
      </w:r>
    </w:p>
    <w:p w:rsidR="00296ABF" w:rsidRPr="00455F24" w:rsidRDefault="00296ABF" w:rsidP="00296ABF">
      <w:pPr>
        <w:spacing w:before="240"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6.2.3</w:t>
      </w:r>
      <w:r w:rsidRPr="00455F24">
        <w:rPr>
          <w:rFonts w:eastAsia="Times New Roman" w:cs="Times New Roman"/>
          <w:color w:val="0E101A"/>
          <w:sz w:val="24"/>
          <w:szCs w:val="24"/>
        </w:rPr>
        <w:tab/>
      </w:r>
      <w:r w:rsidR="00FB441F" w:rsidRPr="00455F24">
        <w:rPr>
          <w:rFonts w:eastAsia="Times New Roman" w:cs="Times New Roman"/>
          <w:color w:val="0E101A"/>
          <w:sz w:val="24"/>
          <w:szCs w:val="24"/>
        </w:rPr>
        <w:t>The lecturer referred</w:t>
      </w:r>
      <w:r w:rsidRPr="00455F24">
        <w:rPr>
          <w:rFonts w:eastAsia="Times New Roman" w:cs="Times New Roman"/>
          <w:color w:val="0E101A"/>
          <w:sz w:val="24"/>
          <w:szCs w:val="24"/>
        </w:rPr>
        <w:t xml:space="preserve"> to Article 25(1) Article 25(3) Article 25-A Article 35 Article 37(g) of the Constitution of Pakistan. He referred also to sections 292 A,</w:t>
      </w:r>
      <w:r w:rsidR="00CA36BD" w:rsidRPr="00455F24">
        <w:rPr>
          <w:rFonts w:eastAsia="Times New Roman" w:cs="Times New Roman"/>
          <w:color w:val="0E101A"/>
          <w:sz w:val="24"/>
          <w:szCs w:val="24"/>
        </w:rPr>
        <w:t xml:space="preserve"> </w:t>
      </w:r>
      <w:r w:rsidRPr="00455F24">
        <w:rPr>
          <w:rFonts w:eastAsia="Times New Roman" w:cs="Times New Roman"/>
          <w:color w:val="0E101A"/>
          <w:sz w:val="24"/>
          <w:szCs w:val="24"/>
        </w:rPr>
        <w:t>292B ,292C 354, 354A, 365B, 366A, 366B, 377, 377A, 377B, 498B, 376 of the Pakistan Penal Code. Finally, he referred to section 19 A of the Prevention of Electronic Crimes Act 2016. Other National Laws he said were the JJSA, National Commission on the Rights of Child Act, 2017, and The Prevention of Trafficking in Persons Act, 2018.</w:t>
      </w:r>
    </w:p>
    <w:p w:rsidR="00296ABF" w:rsidRPr="00455F24" w:rsidRDefault="00296ABF" w:rsidP="00296ABF">
      <w:pPr>
        <w:spacing w:before="240" w:line="360" w:lineRule="auto"/>
        <w:jc w:val="both"/>
        <w:rPr>
          <w:rFonts w:eastAsia="Times New Roman" w:cs="Times New Roman"/>
          <w:color w:val="0E101A"/>
          <w:sz w:val="24"/>
          <w:szCs w:val="24"/>
        </w:rPr>
      </w:pPr>
      <w:r w:rsidRPr="00455F24">
        <w:rPr>
          <w:rFonts w:eastAsia="Times New Roman" w:cs="Times New Roman"/>
          <w:color w:val="0E101A"/>
          <w:sz w:val="24"/>
          <w:szCs w:val="24"/>
        </w:rPr>
        <w:t>6.2.4</w:t>
      </w:r>
      <w:r w:rsidRPr="00455F24">
        <w:rPr>
          <w:rFonts w:eastAsia="Times New Roman" w:cs="Times New Roman"/>
          <w:color w:val="0E101A"/>
          <w:sz w:val="24"/>
          <w:szCs w:val="24"/>
        </w:rPr>
        <w:tab/>
      </w:r>
      <w:r w:rsidR="00CA36BD" w:rsidRPr="00455F24">
        <w:rPr>
          <w:rFonts w:eastAsia="Times New Roman" w:cs="Times New Roman"/>
          <w:color w:val="0E101A"/>
          <w:sz w:val="24"/>
          <w:szCs w:val="24"/>
        </w:rPr>
        <w:t>In the training session, group activity was conducted</w:t>
      </w:r>
      <w:r w:rsidRPr="00455F24">
        <w:rPr>
          <w:rFonts w:eastAsia="Times New Roman" w:cs="Times New Roman"/>
          <w:color w:val="0E101A"/>
          <w:sz w:val="24"/>
          <w:szCs w:val="24"/>
        </w:rPr>
        <w:t>. The details are as follows;</w:t>
      </w:r>
    </w:p>
    <w:tbl>
      <w:tblPr>
        <w:tblStyle w:val="LightGrid-Accent11"/>
        <w:tblW w:w="0" w:type="auto"/>
        <w:tblInd w:w="108" w:type="dxa"/>
        <w:tblLook w:val="04A0"/>
      </w:tblPr>
      <w:tblGrid>
        <w:gridCol w:w="2952"/>
        <w:gridCol w:w="6408"/>
      </w:tblGrid>
      <w:tr w:rsidR="00296ABF" w:rsidRPr="00455F24" w:rsidTr="00296ABF">
        <w:trPr>
          <w:cnfStyle w:val="100000000000"/>
        </w:trPr>
        <w:tc>
          <w:tcPr>
            <w:cnfStyle w:val="001000000000"/>
            <w:tcW w:w="2952" w:type="dxa"/>
          </w:tcPr>
          <w:p w:rsidR="00296ABF" w:rsidRPr="00455F24" w:rsidRDefault="00296ABF" w:rsidP="00296ABF">
            <w:pPr>
              <w:spacing w:line="360" w:lineRule="auto"/>
              <w:jc w:val="both"/>
              <w:rPr>
                <w:rFonts w:asciiTheme="minorHAnsi" w:eastAsia="Times New Roman" w:hAnsiTheme="minorHAnsi" w:cs="Times New Roman"/>
                <w:color w:val="0E101A"/>
                <w:sz w:val="24"/>
                <w:szCs w:val="24"/>
              </w:rPr>
            </w:pPr>
            <w:r w:rsidRPr="00455F24">
              <w:rPr>
                <w:rFonts w:asciiTheme="minorHAnsi" w:eastAsia="Times New Roman" w:hAnsiTheme="minorHAnsi" w:cs="Times New Roman"/>
                <w:color w:val="0E101A"/>
                <w:sz w:val="24"/>
                <w:szCs w:val="24"/>
              </w:rPr>
              <w:t>Understanding Criminal Law (Amendment Offences Relating to Rape) Act, 2016</w:t>
            </w:r>
          </w:p>
          <w:p w:rsidR="00296ABF" w:rsidRPr="00455F24" w:rsidRDefault="00296ABF" w:rsidP="00296ABF">
            <w:pPr>
              <w:spacing w:line="360" w:lineRule="auto"/>
              <w:jc w:val="both"/>
              <w:rPr>
                <w:rFonts w:eastAsia="Times New Roman" w:cs="Times New Roman"/>
                <w:b w:val="0"/>
                <w:bCs w:val="0"/>
                <w:color w:val="0E101A"/>
                <w:sz w:val="24"/>
                <w:szCs w:val="24"/>
              </w:rPr>
            </w:pPr>
            <w:r w:rsidRPr="00455F24">
              <w:rPr>
                <w:rFonts w:asciiTheme="minorHAnsi" w:eastAsia="Times New Roman" w:hAnsiTheme="minorHAnsi" w:cs="Times New Roman"/>
                <w:b w:val="0"/>
                <w:bCs w:val="0"/>
                <w:color w:val="0E101A"/>
                <w:sz w:val="24"/>
                <w:szCs w:val="24"/>
              </w:rPr>
              <w:t>(20 Minutes)</w:t>
            </w:r>
          </w:p>
        </w:tc>
        <w:tc>
          <w:tcPr>
            <w:tcW w:w="6408" w:type="dxa"/>
          </w:tcPr>
          <w:p w:rsidR="00296ABF" w:rsidRPr="00455F24" w:rsidRDefault="00296ABF" w:rsidP="00296ABF">
            <w:pPr>
              <w:spacing w:line="360" w:lineRule="auto"/>
              <w:jc w:val="both"/>
              <w:cnfStyle w:val="100000000000"/>
              <w:rPr>
                <w:rFonts w:asciiTheme="minorHAnsi" w:eastAsia="Times New Roman" w:hAnsiTheme="minorHAnsi" w:cs="Times New Roman"/>
                <w:b w:val="0"/>
                <w:bCs w:val="0"/>
                <w:color w:val="0E101A"/>
                <w:sz w:val="24"/>
                <w:szCs w:val="24"/>
              </w:rPr>
            </w:pPr>
            <w:r w:rsidRPr="00455F24">
              <w:rPr>
                <w:rFonts w:asciiTheme="minorHAnsi" w:eastAsia="Times New Roman" w:hAnsiTheme="minorHAnsi" w:cs="Times New Roman"/>
                <w:b w:val="0"/>
                <w:bCs w:val="0"/>
                <w:color w:val="0E101A"/>
                <w:sz w:val="24"/>
                <w:szCs w:val="24"/>
              </w:rPr>
              <w:t>The facilitator will provide a printed handout to reach participants and ask them to go through the contents of the handout.</w:t>
            </w:r>
          </w:p>
          <w:p w:rsidR="00296ABF" w:rsidRPr="00455F24" w:rsidRDefault="00296ABF" w:rsidP="00296ABF">
            <w:pPr>
              <w:spacing w:line="360" w:lineRule="auto"/>
              <w:jc w:val="both"/>
              <w:cnfStyle w:val="100000000000"/>
              <w:rPr>
                <w:rFonts w:eastAsia="Times New Roman" w:cs="Times New Roman"/>
                <w:b w:val="0"/>
                <w:bCs w:val="0"/>
                <w:color w:val="0E101A"/>
                <w:sz w:val="24"/>
                <w:szCs w:val="24"/>
              </w:rPr>
            </w:pPr>
            <w:r w:rsidRPr="00455F24">
              <w:rPr>
                <w:rFonts w:asciiTheme="minorHAnsi" w:eastAsia="Times New Roman" w:hAnsiTheme="minorHAnsi" w:cs="Times New Roman"/>
                <w:b w:val="0"/>
                <w:bCs w:val="0"/>
                <w:color w:val="0E101A"/>
                <w:sz w:val="24"/>
                <w:szCs w:val="24"/>
              </w:rPr>
              <w:t>Participants will be given the option to ask questions if they have any confusion regarding the information in the handout.</w:t>
            </w:r>
          </w:p>
        </w:tc>
      </w:tr>
      <w:tr w:rsidR="00296ABF" w:rsidRPr="00455F24" w:rsidTr="00296ABF">
        <w:trPr>
          <w:cnfStyle w:val="000000100000"/>
        </w:trPr>
        <w:tc>
          <w:tcPr>
            <w:cnfStyle w:val="001000000000"/>
            <w:tcW w:w="2952" w:type="dxa"/>
          </w:tcPr>
          <w:p w:rsidR="00296ABF" w:rsidRPr="00455F24" w:rsidRDefault="00296ABF" w:rsidP="00296ABF">
            <w:pPr>
              <w:spacing w:line="360" w:lineRule="auto"/>
              <w:jc w:val="both"/>
              <w:rPr>
                <w:rFonts w:eastAsia="Times New Roman" w:cs="Times New Roman"/>
                <w:color w:val="0E101A"/>
                <w:sz w:val="24"/>
                <w:szCs w:val="24"/>
              </w:rPr>
            </w:pPr>
            <w:r w:rsidRPr="00455F24">
              <w:rPr>
                <w:rFonts w:asciiTheme="minorHAnsi" w:eastAsia="Times New Roman" w:hAnsiTheme="minorHAnsi" w:cs="Times New Roman"/>
                <w:color w:val="0E101A"/>
                <w:sz w:val="24"/>
                <w:szCs w:val="24"/>
              </w:rPr>
              <w:t>Measuring the level of learning </w:t>
            </w:r>
          </w:p>
          <w:p w:rsidR="00296ABF" w:rsidRPr="00455F24" w:rsidRDefault="00296ABF" w:rsidP="00296ABF">
            <w:pPr>
              <w:spacing w:line="360" w:lineRule="auto"/>
              <w:jc w:val="both"/>
              <w:rPr>
                <w:rFonts w:asciiTheme="minorHAnsi" w:eastAsia="Times New Roman" w:hAnsiTheme="minorHAnsi" w:cs="Times New Roman"/>
                <w:b w:val="0"/>
                <w:bCs w:val="0"/>
                <w:color w:val="0E101A"/>
                <w:sz w:val="24"/>
                <w:szCs w:val="24"/>
              </w:rPr>
            </w:pPr>
            <w:r w:rsidRPr="00455F24">
              <w:rPr>
                <w:rFonts w:asciiTheme="minorHAnsi" w:eastAsia="Times New Roman" w:hAnsiTheme="minorHAnsi" w:cs="Times New Roman"/>
                <w:b w:val="0"/>
                <w:bCs w:val="0"/>
                <w:color w:val="0E101A"/>
                <w:sz w:val="24"/>
                <w:szCs w:val="24"/>
              </w:rPr>
              <w:lastRenderedPageBreak/>
              <w:t>(10 minutes)</w:t>
            </w:r>
          </w:p>
          <w:p w:rsidR="00296ABF" w:rsidRPr="00455F24" w:rsidRDefault="00296ABF" w:rsidP="00296ABF">
            <w:pPr>
              <w:spacing w:line="360" w:lineRule="auto"/>
              <w:jc w:val="both"/>
              <w:rPr>
                <w:rFonts w:eastAsia="Times New Roman" w:cs="Times New Roman"/>
                <w:b w:val="0"/>
                <w:bCs w:val="0"/>
                <w:color w:val="0E101A"/>
                <w:sz w:val="24"/>
                <w:szCs w:val="24"/>
              </w:rPr>
            </w:pPr>
          </w:p>
        </w:tc>
        <w:tc>
          <w:tcPr>
            <w:tcW w:w="6408" w:type="dxa"/>
          </w:tcPr>
          <w:p w:rsidR="00296ABF" w:rsidRPr="00455F24" w:rsidRDefault="00296ABF" w:rsidP="00296ABF">
            <w:pPr>
              <w:spacing w:line="360" w:lineRule="auto"/>
              <w:jc w:val="both"/>
              <w:cnfStyle w:val="000000100000"/>
              <w:rPr>
                <w:rFonts w:eastAsia="Times New Roman" w:cs="Times New Roman"/>
                <w:color w:val="0E101A"/>
                <w:sz w:val="24"/>
                <w:szCs w:val="24"/>
              </w:rPr>
            </w:pPr>
            <w:r w:rsidRPr="00455F24">
              <w:rPr>
                <w:rFonts w:eastAsia="Times New Roman" w:cs="Times New Roman"/>
                <w:color w:val="0E101A"/>
                <w:sz w:val="24"/>
                <w:szCs w:val="24"/>
              </w:rPr>
              <w:lastRenderedPageBreak/>
              <w:t xml:space="preserve">After participants read the handout in 20 minutes, the facilitator will give participants a page having a matching game </w:t>
            </w:r>
            <w:r w:rsidRPr="00455F24">
              <w:rPr>
                <w:rFonts w:eastAsia="Times New Roman" w:cs="Times New Roman"/>
                <w:color w:val="0E101A"/>
                <w:sz w:val="24"/>
                <w:szCs w:val="24"/>
              </w:rPr>
              <w:lastRenderedPageBreak/>
              <w:t>(Annexed 2). Participants will be asked to match the points given in one column with the relevant/correct points given in the second column and write the number in the empty column. </w:t>
            </w:r>
          </w:p>
          <w:p w:rsidR="00296ABF" w:rsidRPr="00455F24" w:rsidRDefault="00296ABF" w:rsidP="00296ABF">
            <w:pPr>
              <w:spacing w:line="360" w:lineRule="auto"/>
              <w:jc w:val="both"/>
              <w:cnfStyle w:val="000000100000"/>
              <w:rPr>
                <w:rFonts w:eastAsia="Times New Roman" w:cs="Times New Roman"/>
                <w:color w:val="0E101A"/>
                <w:sz w:val="24"/>
                <w:szCs w:val="24"/>
              </w:rPr>
            </w:pPr>
            <w:r w:rsidRPr="00455F24">
              <w:rPr>
                <w:rFonts w:eastAsia="Times New Roman" w:cs="Times New Roman"/>
                <w:color w:val="0E101A"/>
                <w:sz w:val="24"/>
                <w:szCs w:val="24"/>
              </w:rPr>
              <w:t>Participants will be given 10 minutes to solve this matching game. After 10 minutes, the facilitator will share the correct sequence, and each participant will check how many did they match correctly.</w:t>
            </w:r>
          </w:p>
        </w:tc>
      </w:tr>
    </w:tbl>
    <w:p w:rsidR="00296ABF" w:rsidRPr="00455F24" w:rsidRDefault="00296ABF" w:rsidP="006022DF">
      <w:pPr>
        <w:spacing w:before="240" w:line="360" w:lineRule="auto"/>
        <w:jc w:val="both"/>
        <w:rPr>
          <w:rFonts w:eastAsia="Times New Roman" w:cs="Times New Roman"/>
          <w:color w:val="0E101A"/>
          <w:sz w:val="24"/>
          <w:szCs w:val="24"/>
        </w:rPr>
      </w:pPr>
      <w:r w:rsidRPr="00455F24">
        <w:rPr>
          <w:rFonts w:eastAsia="Times New Roman" w:cs="Times New Roman"/>
          <w:color w:val="0E101A"/>
          <w:sz w:val="24"/>
          <w:szCs w:val="24"/>
        </w:rPr>
        <w:lastRenderedPageBreak/>
        <w:t>6.2.5</w:t>
      </w:r>
      <w:r w:rsidRPr="00455F24">
        <w:rPr>
          <w:rFonts w:eastAsia="Times New Roman" w:cs="Times New Roman"/>
          <w:color w:val="0E101A"/>
          <w:sz w:val="24"/>
          <w:szCs w:val="24"/>
        </w:rPr>
        <w:tab/>
        <w:t xml:space="preserve">In his second lecture, </w:t>
      </w:r>
      <w:r w:rsidR="006022DF" w:rsidRPr="00455F24">
        <w:rPr>
          <w:rFonts w:eastAsia="Times New Roman" w:cs="Times New Roman"/>
          <w:color w:val="0E101A"/>
          <w:sz w:val="24"/>
          <w:szCs w:val="24"/>
        </w:rPr>
        <w:t>Mr. Sharafat Ali</w:t>
      </w:r>
      <w:r w:rsidRPr="00455F24">
        <w:rPr>
          <w:rFonts w:eastAsia="Times New Roman" w:cs="Times New Roman"/>
          <w:color w:val="0E101A"/>
          <w:sz w:val="24"/>
          <w:szCs w:val="24"/>
        </w:rPr>
        <w:t xml:space="preserve"> gave an overview of the Provincial Laws. These included;</w:t>
      </w:r>
    </w:p>
    <w:p w:rsidR="00296ABF" w:rsidRPr="00455F24" w:rsidRDefault="00296ABF" w:rsidP="002C34D3">
      <w:pPr>
        <w:numPr>
          <w:ilvl w:val="0"/>
          <w:numId w:val="10"/>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Punjab Destitute &amp; Neglected Children Act, 2004;</w:t>
      </w:r>
    </w:p>
    <w:p w:rsidR="00296ABF" w:rsidRPr="00455F24" w:rsidRDefault="00296ABF" w:rsidP="002C34D3">
      <w:pPr>
        <w:numPr>
          <w:ilvl w:val="0"/>
          <w:numId w:val="10"/>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Khyber Pakhtunkhwa Child Protection and Welfare Act, 2010;</w:t>
      </w:r>
    </w:p>
    <w:p w:rsidR="00296ABF" w:rsidRPr="00455F24" w:rsidRDefault="00296ABF" w:rsidP="002C34D3">
      <w:pPr>
        <w:numPr>
          <w:ilvl w:val="0"/>
          <w:numId w:val="10"/>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Sindh Children Act, 1955;</w:t>
      </w:r>
    </w:p>
    <w:p w:rsidR="00296ABF" w:rsidRPr="00455F24" w:rsidRDefault="00296ABF" w:rsidP="002C34D3">
      <w:pPr>
        <w:numPr>
          <w:ilvl w:val="0"/>
          <w:numId w:val="10"/>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Sindh Child Protection Authority Act, 2011;</w:t>
      </w:r>
    </w:p>
    <w:p w:rsidR="00296ABF" w:rsidRPr="00455F24" w:rsidRDefault="00296ABF" w:rsidP="002C34D3">
      <w:pPr>
        <w:numPr>
          <w:ilvl w:val="0"/>
          <w:numId w:val="10"/>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The Balochistan Child Protection Act, 2016; and</w:t>
      </w:r>
    </w:p>
    <w:p w:rsidR="00296ABF" w:rsidRPr="00455F24" w:rsidRDefault="00296ABF" w:rsidP="002C34D3">
      <w:pPr>
        <w:numPr>
          <w:ilvl w:val="0"/>
          <w:numId w:val="10"/>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Sindh Child Marriages Restraint Act, 2013;</w:t>
      </w:r>
    </w:p>
    <w:p w:rsidR="00296ABF" w:rsidRPr="00455F24" w:rsidRDefault="00296ABF" w:rsidP="006022DF">
      <w:pPr>
        <w:spacing w:before="240"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6.2.6</w:t>
      </w:r>
      <w:r w:rsidRPr="00455F24">
        <w:rPr>
          <w:rFonts w:eastAsia="Times New Roman" w:cs="Times New Roman"/>
          <w:color w:val="0E101A"/>
          <w:sz w:val="24"/>
          <w:szCs w:val="24"/>
        </w:rPr>
        <w:tab/>
        <w:t xml:space="preserve">In </w:t>
      </w:r>
      <w:r w:rsidR="006022DF" w:rsidRPr="00455F24">
        <w:rPr>
          <w:rFonts w:eastAsia="Times New Roman" w:cs="Times New Roman"/>
          <w:color w:val="0E101A"/>
          <w:sz w:val="24"/>
          <w:szCs w:val="24"/>
        </w:rPr>
        <w:t>his</w:t>
      </w:r>
      <w:r w:rsidRPr="00455F24">
        <w:rPr>
          <w:rFonts w:eastAsia="Times New Roman" w:cs="Times New Roman"/>
          <w:color w:val="0E101A"/>
          <w:sz w:val="24"/>
          <w:szCs w:val="24"/>
        </w:rPr>
        <w:t xml:space="preserve"> third lecture, </w:t>
      </w:r>
      <w:r w:rsidR="006022DF" w:rsidRPr="00455F24">
        <w:rPr>
          <w:rFonts w:eastAsia="Times New Roman" w:cs="Times New Roman"/>
          <w:color w:val="0E101A"/>
          <w:sz w:val="24"/>
          <w:szCs w:val="24"/>
        </w:rPr>
        <w:t>he</w:t>
      </w:r>
      <w:r w:rsidRPr="00455F24">
        <w:rPr>
          <w:rFonts w:eastAsia="Times New Roman" w:cs="Times New Roman"/>
          <w:color w:val="0E101A"/>
          <w:sz w:val="24"/>
          <w:szCs w:val="24"/>
        </w:rPr>
        <w:t xml:space="preserve"> discussed different provisions and concepts under the Juvenile Justice System Act, 2018. He gave the background of the Act, explained what was meant as the best interest of the child, the role of the Juvenile Justice System Committee, the concept of diversion, and the significance of the report of the probation officer. </w:t>
      </w:r>
      <w:r w:rsidR="006022DF" w:rsidRPr="00455F24">
        <w:rPr>
          <w:rFonts w:eastAsia="Times New Roman" w:cs="Times New Roman"/>
          <w:color w:val="0E101A"/>
          <w:sz w:val="24"/>
          <w:szCs w:val="24"/>
        </w:rPr>
        <w:t>He</w:t>
      </w:r>
      <w:r w:rsidRPr="00455F24">
        <w:rPr>
          <w:rFonts w:eastAsia="Times New Roman" w:cs="Times New Roman"/>
          <w:color w:val="0E101A"/>
          <w:sz w:val="24"/>
          <w:szCs w:val="24"/>
        </w:rPr>
        <w:t xml:space="preserve"> also dealt with the provisions about arrest under the Juvenile Justice System Act, 2018, provision of video-link trial, and release of a juvenile under section 6 of the Act.</w:t>
      </w:r>
    </w:p>
    <w:p w:rsidR="00296ABF" w:rsidRPr="00455F24" w:rsidRDefault="006022DF" w:rsidP="006022DF">
      <w:pPr>
        <w:spacing w:before="240" w:line="360" w:lineRule="auto"/>
        <w:jc w:val="both"/>
        <w:rPr>
          <w:rFonts w:eastAsia="Times New Roman" w:cs="Times New Roman"/>
          <w:color w:val="0E101A"/>
          <w:sz w:val="24"/>
          <w:szCs w:val="24"/>
        </w:rPr>
      </w:pPr>
      <w:r w:rsidRPr="00455F24">
        <w:rPr>
          <w:rFonts w:eastAsia="Times New Roman" w:cs="Times New Roman"/>
          <w:color w:val="0E101A"/>
          <w:sz w:val="24"/>
          <w:szCs w:val="24"/>
        </w:rPr>
        <w:t>6.2.7</w:t>
      </w:r>
      <w:r w:rsidRPr="00455F24">
        <w:rPr>
          <w:rFonts w:eastAsia="Times New Roman" w:cs="Times New Roman"/>
          <w:color w:val="0E101A"/>
          <w:sz w:val="24"/>
          <w:szCs w:val="24"/>
        </w:rPr>
        <w:tab/>
      </w:r>
      <w:r w:rsidR="00296ABF" w:rsidRPr="00455F24">
        <w:rPr>
          <w:rFonts w:eastAsia="Times New Roman" w:cs="Times New Roman"/>
          <w:color w:val="0E101A"/>
          <w:sz w:val="24"/>
          <w:szCs w:val="24"/>
        </w:rPr>
        <w:t>In the last lecture of the day, Judge Wadeeya explained that to her the objectives of enforcing child protection regime meant;</w:t>
      </w:r>
    </w:p>
    <w:p w:rsidR="00296ABF" w:rsidRPr="00455F24" w:rsidRDefault="00296ABF" w:rsidP="002C34D3">
      <w:pPr>
        <w:numPr>
          <w:ilvl w:val="0"/>
          <w:numId w:val="11"/>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To provide support services to children; and</w:t>
      </w:r>
    </w:p>
    <w:p w:rsidR="00296ABF" w:rsidRPr="00455F24" w:rsidRDefault="00296ABF" w:rsidP="002C34D3">
      <w:pPr>
        <w:numPr>
          <w:ilvl w:val="0"/>
          <w:numId w:val="11"/>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To develop wavelength with staff, public prosecutor, probation officers, police, lawyers, and other stakeholders (effective coordination of the stakeholders).</w:t>
      </w:r>
    </w:p>
    <w:p w:rsidR="00296ABF" w:rsidRPr="00455F24" w:rsidRDefault="00892B43" w:rsidP="00D709F0">
      <w:pPr>
        <w:spacing w:before="240" w:line="360" w:lineRule="auto"/>
        <w:jc w:val="both"/>
        <w:rPr>
          <w:rFonts w:eastAsia="Times New Roman" w:cs="Times New Roman"/>
          <w:color w:val="0E101A"/>
          <w:sz w:val="24"/>
          <w:szCs w:val="24"/>
        </w:rPr>
      </w:pPr>
      <w:r w:rsidRPr="00455F24">
        <w:rPr>
          <w:rFonts w:eastAsia="Times New Roman" w:cs="Times New Roman"/>
          <w:color w:val="0E101A"/>
          <w:sz w:val="24"/>
          <w:szCs w:val="24"/>
        </w:rPr>
        <w:lastRenderedPageBreak/>
        <w:t>6.2.8</w:t>
      </w:r>
      <w:r w:rsidR="00296ABF" w:rsidRPr="00455F24">
        <w:rPr>
          <w:rFonts w:eastAsia="Times New Roman" w:cs="Times New Roman"/>
          <w:color w:val="0E101A"/>
          <w:sz w:val="24"/>
          <w:szCs w:val="24"/>
        </w:rPr>
        <w:tab/>
        <w:t xml:space="preserve">To achieve the aforesaid objectives </w:t>
      </w:r>
      <w:r w:rsidR="00D709F0" w:rsidRPr="00455F24">
        <w:rPr>
          <w:rFonts w:eastAsia="Times New Roman" w:cs="Times New Roman"/>
          <w:color w:val="0E101A"/>
          <w:sz w:val="24"/>
          <w:szCs w:val="24"/>
        </w:rPr>
        <w:t>she</w:t>
      </w:r>
      <w:r w:rsidR="00296ABF" w:rsidRPr="00455F24">
        <w:rPr>
          <w:rFonts w:eastAsia="Times New Roman" w:cs="Times New Roman"/>
          <w:color w:val="0E101A"/>
          <w:sz w:val="24"/>
          <w:szCs w:val="24"/>
        </w:rPr>
        <w:t xml:space="preserve"> said that she made written correspondence with stakeholders including:</w:t>
      </w:r>
    </w:p>
    <w:p w:rsidR="00296ABF" w:rsidRPr="00455F24" w:rsidRDefault="00296ABF" w:rsidP="002C34D3">
      <w:pPr>
        <w:numPr>
          <w:ilvl w:val="0"/>
          <w:numId w:val="1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 Peshawar High Court Peshawar;</w:t>
      </w:r>
    </w:p>
    <w:p w:rsidR="00296ABF" w:rsidRPr="00455F24" w:rsidRDefault="00296ABF" w:rsidP="002C34D3">
      <w:pPr>
        <w:numPr>
          <w:ilvl w:val="0"/>
          <w:numId w:val="1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 Jail Superintendent;</w:t>
      </w:r>
    </w:p>
    <w:p w:rsidR="00296ABF" w:rsidRPr="00455F24" w:rsidRDefault="00296ABF" w:rsidP="002C34D3">
      <w:pPr>
        <w:numPr>
          <w:ilvl w:val="0"/>
          <w:numId w:val="1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 CCPO/ SP Investigation;</w:t>
      </w:r>
    </w:p>
    <w:p w:rsidR="00296ABF" w:rsidRPr="00455F24" w:rsidRDefault="00296ABF" w:rsidP="002C34D3">
      <w:pPr>
        <w:numPr>
          <w:ilvl w:val="0"/>
          <w:numId w:val="1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 Child Protection Institutions; and </w:t>
      </w:r>
    </w:p>
    <w:p w:rsidR="00296ABF" w:rsidRPr="00455F24" w:rsidRDefault="00296ABF" w:rsidP="002C34D3">
      <w:pPr>
        <w:numPr>
          <w:ilvl w:val="0"/>
          <w:numId w:val="1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 Welfare commissions. </w:t>
      </w:r>
    </w:p>
    <w:p w:rsidR="00296ABF" w:rsidRPr="00455F24" w:rsidRDefault="00D709F0" w:rsidP="00D709F0">
      <w:pPr>
        <w:spacing w:before="240" w:line="360" w:lineRule="auto"/>
        <w:jc w:val="both"/>
        <w:rPr>
          <w:rFonts w:eastAsia="Times New Roman" w:cs="Times New Roman"/>
          <w:color w:val="0E101A"/>
          <w:sz w:val="24"/>
          <w:szCs w:val="24"/>
        </w:rPr>
      </w:pPr>
      <w:r w:rsidRPr="00455F24">
        <w:rPr>
          <w:rFonts w:eastAsia="Times New Roman" w:cs="Times New Roman"/>
          <w:color w:val="0E101A"/>
          <w:sz w:val="24"/>
          <w:szCs w:val="24"/>
        </w:rPr>
        <w:t>6.2.9</w:t>
      </w:r>
      <w:r w:rsidR="00296ABF" w:rsidRPr="00455F24">
        <w:rPr>
          <w:rFonts w:eastAsia="Times New Roman" w:cs="Times New Roman"/>
          <w:color w:val="0E101A"/>
          <w:sz w:val="24"/>
          <w:szCs w:val="24"/>
        </w:rPr>
        <w:tab/>
        <w:t xml:space="preserve">She said that she also held sessions with the probation officer </w:t>
      </w:r>
      <w:r w:rsidRPr="00455F24">
        <w:rPr>
          <w:rFonts w:eastAsia="Times New Roman" w:cs="Times New Roman"/>
          <w:color w:val="0E101A"/>
          <w:sz w:val="24"/>
          <w:szCs w:val="24"/>
        </w:rPr>
        <w:t xml:space="preserve">and the public prosecutors </w:t>
      </w:r>
      <w:r w:rsidR="00296ABF" w:rsidRPr="00455F24">
        <w:rPr>
          <w:rFonts w:eastAsia="Times New Roman" w:cs="Times New Roman"/>
          <w:color w:val="0E101A"/>
          <w:sz w:val="24"/>
          <w:szCs w:val="24"/>
        </w:rPr>
        <w:t>as regards:</w:t>
      </w:r>
    </w:p>
    <w:p w:rsidR="00296ABF" w:rsidRPr="00455F24" w:rsidRDefault="00296ABF" w:rsidP="00D709F0">
      <w:pPr>
        <w:numPr>
          <w:ilvl w:val="0"/>
          <w:numId w:val="33"/>
        </w:numPr>
        <w:spacing w:after="0" w:line="360" w:lineRule="auto"/>
        <w:ind w:left="810"/>
        <w:jc w:val="both"/>
        <w:rPr>
          <w:rFonts w:eastAsia="Times New Roman" w:cs="Times New Roman"/>
          <w:color w:val="0E101A"/>
          <w:sz w:val="24"/>
          <w:szCs w:val="24"/>
        </w:rPr>
      </w:pPr>
      <w:r w:rsidRPr="00455F24">
        <w:rPr>
          <w:rFonts w:eastAsia="Times New Roman" w:cs="Times New Roman"/>
          <w:color w:val="0E101A"/>
          <w:sz w:val="24"/>
          <w:szCs w:val="24"/>
        </w:rPr>
        <w:t>Preparing SIR reports;</w:t>
      </w:r>
    </w:p>
    <w:p w:rsidR="00296ABF" w:rsidRPr="00455F24" w:rsidRDefault="00296ABF" w:rsidP="00BC50DC">
      <w:pPr>
        <w:numPr>
          <w:ilvl w:val="0"/>
          <w:numId w:val="33"/>
        </w:numPr>
        <w:spacing w:after="0" w:line="360" w:lineRule="auto"/>
        <w:ind w:left="810"/>
        <w:jc w:val="both"/>
        <w:rPr>
          <w:rFonts w:eastAsia="Times New Roman" w:cs="Times New Roman"/>
          <w:color w:val="0E101A"/>
          <w:sz w:val="24"/>
          <w:szCs w:val="24"/>
        </w:rPr>
      </w:pPr>
      <w:r w:rsidRPr="00455F24">
        <w:rPr>
          <w:rFonts w:eastAsia="Times New Roman" w:cs="Times New Roman"/>
          <w:color w:val="0E101A"/>
          <w:sz w:val="24"/>
          <w:szCs w:val="24"/>
        </w:rPr>
        <w:t xml:space="preserve">Filing reports of good conduct during the probation period; </w:t>
      </w:r>
    </w:p>
    <w:p w:rsidR="00D709F0" w:rsidRPr="00455F24" w:rsidRDefault="00296ABF" w:rsidP="00D709F0">
      <w:pPr>
        <w:numPr>
          <w:ilvl w:val="0"/>
          <w:numId w:val="33"/>
        </w:numPr>
        <w:spacing w:after="0" w:line="360" w:lineRule="auto"/>
        <w:ind w:left="810"/>
        <w:jc w:val="both"/>
        <w:rPr>
          <w:rFonts w:eastAsia="Times New Roman" w:cs="Times New Roman"/>
          <w:color w:val="0E101A"/>
          <w:sz w:val="24"/>
          <w:szCs w:val="24"/>
        </w:rPr>
      </w:pPr>
      <w:r w:rsidRPr="00455F24">
        <w:rPr>
          <w:rFonts w:eastAsia="Times New Roman" w:cs="Times New Roman"/>
          <w:color w:val="0E101A"/>
          <w:sz w:val="24"/>
          <w:szCs w:val="24"/>
        </w:rPr>
        <w:t xml:space="preserve">Providing </w:t>
      </w:r>
      <w:r w:rsidR="00BC50DC">
        <w:rPr>
          <w:rFonts w:eastAsia="Times New Roman" w:cs="Times New Roman"/>
          <w:color w:val="0E101A"/>
          <w:sz w:val="24"/>
          <w:szCs w:val="24"/>
        </w:rPr>
        <w:t>the list for community services;</w:t>
      </w:r>
      <w:r w:rsidRPr="00455F24">
        <w:rPr>
          <w:rFonts w:eastAsia="Times New Roman" w:cs="Times New Roman"/>
          <w:color w:val="0E101A"/>
          <w:sz w:val="24"/>
          <w:szCs w:val="24"/>
        </w:rPr>
        <w:t>  </w:t>
      </w:r>
    </w:p>
    <w:p w:rsidR="00296ABF" w:rsidRPr="00455F24" w:rsidRDefault="00296ABF" w:rsidP="00D709F0">
      <w:pPr>
        <w:numPr>
          <w:ilvl w:val="0"/>
          <w:numId w:val="33"/>
        </w:numPr>
        <w:spacing w:after="0" w:line="360" w:lineRule="auto"/>
        <w:ind w:left="810"/>
        <w:jc w:val="both"/>
        <w:rPr>
          <w:rFonts w:eastAsia="Times New Roman" w:cs="Times New Roman"/>
          <w:color w:val="0E101A"/>
          <w:sz w:val="24"/>
          <w:szCs w:val="24"/>
        </w:rPr>
      </w:pPr>
      <w:r w:rsidRPr="00455F24">
        <w:rPr>
          <w:rFonts w:eastAsia="Times New Roman" w:cs="Times New Roman"/>
          <w:color w:val="0E101A"/>
          <w:sz w:val="24"/>
          <w:szCs w:val="24"/>
        </w:rPr>
        <w:t>For establishing good practices during court proceedings; and</w:t>
      </w:r>
    </w:p>
    <w:p w:rsidR="00296ABF" w:rsidRPr="00455F24" w:rsidRDefault="00296ABF" w:rsidP="00D709F0">
      <w:pPr>
        <w:numPr>
          <w:ilvl w:val="0"/>
          <w:numId w:val="33"/>
        </w:numPr>
        <w:spacing w:after="0" w:line="360" w:lineRule="auto"/>
        <w:ind w:left="810"/>
        <w:jc w:val="both"/>
        <w:rPr>
          <w:rFonts w:eastAsia="Times New Roman" w:cs="Times New Roman"/>
          <w:color w:val="0E101A"/>
          <w:sz w:val="24"/>
          <w:szCs w:val="24"/>
        </w:rPr>
      </w:pPr>
      <w:r w:rsidRPr="00455F24">
        <w:rPr>
          <w:rFonts w:eastAsia="Times New Roman" w:cs="Times New Roman"/>
          <w:color w:val="0E101A"/>
          <w:sz w:val="24"/>
          <w:szCs w:val="24"/>
        </w:rPr>
        <w:t>Effective management of recording of evidence.</w:t>
      </w:r>
    </w:p>
    <w:p w:rsidR="00296ABF" w:rsidRPr="00455F24" w:rsidRDefault="00D709F0" w:rsidP="00393716">
      <w:pPr>
        <w:spacing w:before="240" w:line="360" w:lineRule="auto"/>
        <w:jc w:val="both"/>
        <w:rPr>
          <w:rFonts w:eastAsia="Times New Roman" w:cs="Times New Roman"/>
          <w:color w:val="0E101A"/>
          <w:sz w:val="24"/>
          <w:szCs w:val="24"/>
        </w:rPr>
      </w:pPr>
      <w:r w:rsidRPr="00455F24">
        <w:rPr>
          <w:rFonts w:eastAsia="Times New Roman" w:cs="Times New Roman"/>
          <w:color w:val="0E101A"/>
          <w:sz w:val="24"/>
          <w:szCs w:val="24"/>
        </w:rPr>
        <w:t>6.2.10</w:t>
      </w:r>
      <w:r w:rsidR="00296ABF" w:rsidRPr="00455F24">
        <w:rPr>
          <w:rFonts w:eastAsia="Times New Roman" w:cs="Times New Roman"/>
          <w:color w:val="0E101A"/>
          <w:sz w:val="24"/>
          <w:szCs w:val="24"/>
        </w:rPr>
        <w:tab/>
      </w:r>
      <w:r w:rsidR="00393716" w:rsidRPr="00455F24">
        <w:rPr>
          <w:rFonts w:eastAsia="Times New Roman" w:cs="Times New Roman"/>
          <w:color w:val="0E101A"/>
          <w:sz w:val="24"/>
          <w:szCs w:val="24"/>
        </w:rPr>
        <w:t>With respect to her jail visits, she</w:t>
      </w:r>
      <w:r w:rsidR="00296ABF" w:rsidRPr="00455F24">
        <w:rPr>
          <w:rFonts w:eastAsia="Times New Roman" w:cs="Times New Roman"/>
          <w:color w:val="0E101A"/>
          <w:sz w:val="24"/>
          <w:szCs w:val="24"/>
        </w:rPr>
        <w:t xml:space="preserve"> said that she</w:t>
      </w:r>
      <w:r w:rsidR="002949F0" w:rsidRPr="00455F24">
        <w:rPr>
          <w:rFonts w:eastAsia="Times New Roman" w:cs="Times New Roman"/>
          <w:color w:val="0E101A"/>
          <w:sz w:val="24"/>
          <w:szCs w:val="24"/>
        </w:rPr>
        <w:t xml:space="preserve"> </w:t>
      </w:r>
      <w:r w:rsidR="00296ABF" w:rsidRPr="00455F24">
        <w:rPr>
          <w:rFonts w:eastAsia="Times New Roman" w:cs="Times New Roman"/>
          <w:color w:val="0E101A"/>
          <w:sz w:val="24"/>
          <w:szCs w:val="24"/>
        </w:rPr>
        <w:t xml:space="preserve">set the </w:t>
      </w:r>
      <w:r w:rsidR="002949F0" w:rsidRPr="00455F24">
        <w:rPr>
          <w:rFonts w:eastAsia="Times New Roman" w:cs="Times New Roman"/>
          <w:color w:val="0E101A"/>
          <w:sz w:val="24"/>
          <w:szCs w:val="24"/>
        </w:rPr>
        <w:t xml:space="preserve">following </w:t>
      </w:r>
      <w:r w:rsidR="00296ABF" w:rsidRPr="00455F24">
        <w:rPr>
          <w:rFonts w:eastAsia="Times New Roman" w:cs="Times New Roman"/>
          <w:color w:val="0E101A"/>
          <w:sz w:val="24"/>
          <w:szCs w:val="24"/>
        </w:rPr>
        <w:t>goals:</w:t>
      </w:r>
    </w:p>
    <w:p w:rsidR="00296ABF" w:rsidRPr="00455F24" w:rsidRDefault="00296ABF" w:rsidP="00393716">
      <w:pPr>
        <w:numPr>
          <w:ilvl w:val="0"/>
          <w:numId w:val="15"/>
        </w:numPr>
        <w:tabs>
          <w:tab w:val="clear" w:pos="720"/>
          <w:tab w:val="num" w:pos="810"/>
        </w:tabs>
        <w:spacing w:after="0" w:line="360" w:lineRule="auto"/>
        <w:ind w:left="810"/>
        <w:jc w:val="both"/>
        <w:rPr>
          <w:rFonts w:eastAsia="Times New Roman" w:cs="Times New Roman"/>
          <w:color w:val="0E101A"/>
          <w:sz w:val="24"/>
          <w:szCs w:val="24"/>
        </w:rPr>
      </w:pPr>
      <w:r w:rsidRPr="00455F24">
        <w:rPr>
          <w:rFonts w:eastAsia="Times New Roman" w:cs="Times New Roman"/>
          <w:color w:val="0E101A"/>
          <w:sz w:val="24"/>
          <w:szCs w:val="24"/>
        </w:rPr>
        <w:t>Effective Monitoring; </w:t>
      </w:r>
    </w:p>
    <w:p w:rsidR="00296ABF" w:rsidRPr="00455F24" w:rsidRDefault="00296ABF" w:rsidP="00393716">
      <w:pPr>
        <w:numPr>
          <w:ilvl w:val="0"/>
          <w:numId w:val="15"/>
        </w:numPr>
        <w:tabs>
          <w:tab w:val="clear" w:pos="720"/>
          <w:tab w:val="num" w:pos="810"/>
        </w:tabs>
        <w:spacing w:after="0" w:line="360" w:lineRule="auto"/>
        <w:ind w:left="810"/>
        <w:jc w:val="both"/>
        <w:rPr>
          <w:rFonts w:eastAsia="Times New Roman" w:cs="Times New Roman"/>
          <w:color w:val="0E101A"/>
          <w:sz w:val="24"/>
          <w:szCs w:val="24"/>
        </w:rPr>
      </w:pPr>
      <w:r w:rsidRPr="00455F24">
        <w:rPr>
          <w:rFonts w:eastAsia="Times New Roman" w:cs="Times New Roman"/>
          <w:color w:val="0E101A"/>
          <w:sz w:val="24"/>
          <w:szCs w:val="24"/>
        </w:rPr>
        <w:t>Collection of data; and </w:t>
      </w:r>
    </w:p>
    <w:p w:rsidR="00296ABF" w:rsidRPr="00455F24" w:rsidRDefault="00296ABF" w:rsidP="00393716">
      <w:pPr>
        <w:numPr>
          <w:ilvl w:val="0"/>
          <w:numId w:val="15"/>
        </w:numPr>
        <w:tabs>
          <w:tab w:val="clear" w:pos="720"/>
          <w:tab w:val="num" w:pos="810"/>
        </w:tabs>
        <w:spacing w:after="0" w:line="360" w:lineRule="auto"/>
        <w:ind w:left="810"/>
        <w:jc w:val="both"/>
        <w:rPr>
          <w:rFonts w:eastAsia="Times New Roman" w:cs="Times New Roman"/>
          <w:color w:val="0E101A"/>
          <w:sz w:val="24"/>
          <w:szCs w:val="24"/>
        </w:rPr>
      </w:pPr>
      <w:r w:rsidRPr="00455F24">
        <w:rPr>
          <w:rFonts w:eastAsia="Times New Roman" w:cs="Times New Roman"/>
          <w:color w:val="0E101A"/>
          <w:sz w:val="24"/>
          <w:szCs w:val="24"/>
        </w:rPr>
        <w:t>Age Assessment. </w:t>
      </w:r>
    </w:p>
    <w:p w:rsidR="00296ABF" w:rsidRPr="00455F24" w:rsidRDefault="00296ABF" w:rsidP="00B45680">
      <w:pPr>
        <w:spacing w:before="240" w:line="360" w:lineRule="auto"/>
        <w:jc w:val="both"/>
        <w:rPr>
          <w:rFonts w:eastAsia="Times New Roman" w:cs="Times New Roman"/>
          <w:color w:val="0E101A"/>
          <w:sz w:val="24"/>
          <w:szCs w:val="24"/>
        </w:rPr>
      </w:pPr>
      <w:r w:rsidRPr="00455F24">
        <w:rPr>
          <w:rFonts w:eastAsia="Times New Roman" w:cs="Times New Roman"/>
          <w:color w:val="0E101A"/>
          <w:sz w:val="24"/>
          <w:szCs w:val="24"/>
        </w:rPr>
        <w:t>6.2.11</w:t>
      </w:r>
      <w:r w:rsidRPr="00455F24">
        <w:rPr>
          <w:rFonts w:eastAsia="Times New Roman" w:cs="Times New Roman"/>
          <w:color w:val="0E101A"/>
          <w:sz w:val="24"/>
          <w:szCs w:val="24"/>
        </w:rPr>
        <w:tab/>
      </w:r>
      <w:r w:rsidR="004F6774" w:rsidRPr="00455F24">
        <w:rPr>
          <w:rFonts w:eastAsia="Times New Roman" w:cs="Times New Roman"/>
          <w:color w:val="0E101A"/>
          <w:sz w:val="24"/>
          <w:szCs w:val="24"/>
        </w:rPr>
        <w:t xml:space="preserve"> Resource person said that she maintained constant</w:t>
      </w:r>
      <w:r w:rsidRPr="00455F24">
        <w:rPr>
          <w:rFonts w:eastAsia="Times New Roman" w:cs="Times New Roman"/>
          <w:color w:val="0E101A"/>
          <w:sz w:val="24"/>
          <w:szCs w:val="24"/>
        </w:rPr>
        <w:t xml:space="preserve"> liaison with </w:t>
      </w:r>
      <w:r w:rsidR="004F6774" w:rsidRPr="00455F24">
        <w:rPr>
          <w:rFonts w:eastAsia="Times New Roman" w:cs="Times New Roman"/>
          <w:color w:val="0E101A"/>
          <w:sz w:val="24"/>
          <w:szCs w:val="24"/>
        </w:rPr>
        <w:t>her</w:t>
      </w:r>
      <w:r w:rsidR="00FF4BEF" w:rsidRPr="00455F24">
        <w:rPr>
          <w:rFonts w:eastAsia="Times New Roman" w:cs="Times New Roman"/>
          <w:color w:val="0E101A"/>
          <w:sz w:val="24"/>
          <w:szCs w:val="24"/>
        </w:rPr>
        <w:t xml:space="preserve"> </w:t>
      </w:r>
      <w:r w:rsidRPr="00455F24">
        <w:rPr>
          <w:rFonts w:eastAsia="Times New Roman" w:cs="Times New Roman"/>
          <w:color w:val="0E101A"/>
          <w:sz w:val="24"/>
          <w:szCs w:val="24"/>
        </w:rPr>
        <w:t xml:space="preserve">District and Sessions Judge, Peshawar </w:t>
      </w:r>
      <w:r w:rsidR="004F6774" w:rsidRPr="00455F24">
        <w:rPr>
          <w:rFonts w:eastAsia="Times New Roman" w:cs="Times New Roman"/>
          <w:color w:val="0E101A"/>
          <w:sz w:val="24"/>
          <w:szCs w:val="24"/>
        </w:rPr>
        <w:t>in</w:t>
      </w:r>
      <w:r w:rsidRPr="00455F24">
        <w:rPr>
          <w:rFonts w:eastAsia="Times New Roman" w:cs="Times New Roman"/>
          <w:color w:val="0E101A"/>
          <w:sz w:val="24"/>
          <w:szCs w:val="24"/>
        </w:rPr>
        <w:t xml:space="preserve"> the following areas:</w:t>
      </w:r>
    </w:p>
    <w:p w:rsidR="00296ABF" w:rsidRPr="00455F24" w:rsidRDefault="00296ABF" w:rsidP="00393716">
      <w:pPr>
        <w:numPr>
          <w:ilvl w:val="0"/>
          <w:numId w:val="16"/>
        </w:numPr>
        <w:tabs>
          <w:tab w:val="clear" w:pos="720"/>
          <w:tab w:val="num" w:pos="810"/>
        </w:tabs>
        <w:spacing w:after="0" w:line="360" w:lineRule="auto"/>
        <w:ind w:left="810"/>
        <w:jc w:val="both"/>
        <w:rPr>
          <w:rFonts w:eastAsia="Times New Roman" w:cs="Times New Roman"/>
          <w:color w:val="0E101A"/>
          <w:sz w:val="24"/>
          <w:szCs w:val="24"/>
        </w:rPr>
      </w:pPr>
      <w:r w:rsidRPr="00455F24">
        <w:rPr>
          <w:rFonts w:eastAsia="Times New Roman" w:cs="Times New Roman"/>
          <w:color w:val="0E101A"/>
          <w:sz w:val="24"/>
          <w:szCs w:val="24"/>
        </w:rPr>
        <w:t> For taking the matters to the Criminal Justice Coordination Committee; and</w:t>
      </w:r>
    </w:p>
    <w:p w:rsidR="00296ABF" w:rsidRPr="00455F24" w:rsidRDefault="00296ABF" w:rsidP="00393716">
      <w:pPr>
        <w:numPr>
          <w:ilvl w:val="0"/>
          <w:numId w:val="16"/>
        </w:numPr>
        <w:tabs>
          <w:tab w:val="clear" w:pos="720"/>
          <w:tab w:val="num" w:pos="810"/>
        </w:tabs>
        <w:spacing w:after="0" w:line="360" w:lineRule="auto"/>
        <w:ind w:left="810"/>
        <w:jc w:val="both"/>
        <w:rPr>
          <w:rFonts w:eastAsia="Times New Roman" w:cs="Times New Roman"/>
          <w:color w:val="0E101A"/>
          <w:sz w:val="24"/>
          <w:szCs w:val="24"/>
        </w:rPr>
      </w:pPr>
      <w:r w:rsidRPr="00455F24">
        <w:rPr>
          <w:rFonts w:eastAsia="Times New Roman" w:cs="Times New Roman"/>
          <w:color w:val="0E101A"/>
          <w:sz w:val="24"/>
          <w:szCs w:val="24"/>
        </w:rPr>
        <w:t> Pre-trial proceedings before Judicial Magistrates.</w:t>
      </w:r>
    </w:p>
    <w:p w:rsidR="00296ABF" w:rsidRPr="00455F24" w:rsidRDefault="00296ABF" w:rsidP="00F8351A">
      <w:pPr>
        <w:spacing w:before="240"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 </w:t>
      </w:r>
      <w:r w:rsidR="002D13EE" w:rsidRPr="00455F24">
        <w:rPr>
          <w:rFonts w:eastAsia="Times New Roman" w:cs="Times New Roman"/>
          <w:color w:val="0E101A"/>
          <w:sz w:val="24"/>
          <w:szCs w:val="24"/>
        </w:rPr>
        <w:t>6.2.12</w:t>
      </w:r>
      <w:r w:rsidR="002D13EE" w:rsidRPr="00455F24">
        <w:rPr>
          <w:rFonts w:eastAsia="Times New Roman" w:cs="Times New Roman"/>
          <w:color w:val="0E101A"/>
          <w:sz w:val="24"/>
          <w:szCs w:val="24"/>
        </w:rPr>
        <w:tab/>
      </w:r>
      <w:r w:rsidR="004F6774" w:rsidRPr="00455F24">
        <w:rPr>
          <w:rFonts w:eastAsia="Times New Roman" w:cs="Times New Roman"/>
          <w:color w:val="0E101A"/>
          <w:sz w:val="24"/>
          <w:szCs w:val="24"/>
        </w:rPr>
        <w:t xml:space="preserve"> </w:t>
      </w:r>
      <w:r w:rsidR="00F57CFE" w:rsidRPr="00455F24">
        <w:rPr>
          <w:rFonts w:eastAsia="Times New Roman" w:cs="Times New Roman"/>
          <w:color w:val="0E101A"/>
          <w:sz w:val="24"/>
          <w:szCs w:val="24"/>
        </w:rPr>
        <w:t xml:space="preserve">Resource person further informed about her </w:t>
      </w:r>
      <w:r w:rsidR="00F8351A">
        <w:rPr>
          <w:rFonts w:eastAsia="Times New Roman" w:cs="Times New Roman"/>
          <w:color w:val="0E101A"/>
          <w:sz w:val="24"/>
          <w:szCs w:val="24"/>
        </w:rPr>
        <w:t>success</w:t>
      </w:r>
      <w:r w:rsidR="00F57CFE" w:rsidRPr="00455F24">
        <w:rPr>
          <w:rFonts w:eastAsia="Times New Roman" w:cs="Times New Roman"/>
          <w:color w:val="0E101A"/>
          <w:sz w:val="24"/>
          <w:szCs w:val="24"/>
        </w:rPr>
        <w:t xml:space="preserve"> in the following areas</w:t>
      </w:r>
      <w:r w:rsidR="002949F0" w:rsidRPr="00455F24">
        <w:rPr>
          <w:rFonts w:eastAsia="Times New Roman" w:cs="Times New Roman"/>
          <w:color w:val="0E101A"/>
          <w:sz w:val="24"/>
          <w:szCs w:val="24"/>
        </w:rPr>
        <w:t>:</w:t>
      </w:r>
    </w:p>
    <w:p w:rsidR="00296ABF" w:rsidRPr="00455F24" w:rsidRDefault="00296ABF" w:rsidP="00B45680">
      <w:pPr>
        <w:numPr>
          <w:ilvl w:val="0"/>
          <w:numId w:val="17"/>
        </w:numPr>
        <w:tabs>
          <w:tab w:val="clear" w:pos="720"/>
          <w:tab w:val="num" w:pos="900"/>
        </w:tabs>
        <w:spacing w:before="240" w:after="0" w:line="360" w:lineRule="auto"/>
        <w:ind w:left="900" w:hanging="450"/>
        <w:jc w:val="both"/>
        <w:rPr>
          <w:rFonts w:eastAsia="Times New Roman" w:cs="Times New Roman"/>
          <w:color w:val="0E101A"/>
          <w:sz w:val="24"/>
          <w:szCs w:val="24"/>
        </w:rPr>
      </w:pPr>
      <w:r w:rsidRPr="00455F24">
        <w:rPr>
          <w:rFonts w:eastAsia="Times New Roman" w:cs="Times New Roman"/>
          <w:color w:val="0E101A"/>
          <w:sz w:val="24"/>
          <w:szCs w:val="24"/>
        </w:rPr>
        <w:t>Developing teamwork;</w:t>
      </w:r>
    </w:p>
    <w:p w:rsidR="00FF4BEF" w:rsidRPr="00455F24" w:rsidRDefault="00296ABF" w:rsidP="00B45680">
      <w:pPr>
        <w:numPr>
          <w:ilvl w:val="0"/>
          <w:numId w:val="17"/>
        </w:numPr>
        <w:tabs>
          <w:tab w:val="clear" w:pos="720"/>
          <w:tab w:val="num" w:pos="900"/>
        </w:tabs>
        <w:spacing w:after="0" w:line="360" w:lineRule="auto"/>
        <w:ind w:left="900" w:hanging="450"/>
        <w:jc w:val="both"/>
        <w:rPr>
          <w:rFonts w:eastAsia="Times New Roman" w:cs="Times New Roman"/>
          <w:color w:val="0E101A"/>
          <w:sz w:val="24"/>
          <w:szCs w:val="24"/>
        </w:rPr>
      </w:pPr>
      <w:r w:rsidRPr="00455F24">
        <w:rPr>
          <w:rFonts w:eastAsia="Times New Roman" w:cs="Times New Roman"/>
          <w:color w:val="0E101A"/>
          <w:sz w:val="24"/>
          <w:szCs w:val="24"/>
        </w:rPr>
        <w:t>Establishing good practices;</w:t>
      </w:r>
    </w:p>
    <w:p w:rsidR="00296ABF" w:rsidRPr="00455F24" w:rsidRDefault="00296ABF" w:rsidP="00B45680">
      <w:pPr>
        <w:numPr>
          <w:ilvl w:val="0"/>
          <w:numId w:val="17"/>
        </w:numPr>
        <w:tabs>
          <w:tab w:val="clear" w:pos="720"/>
          <w:tab w:val="num" w:pos="900"/>
        </w:tabs>
        <w:spacing w:after="0" w:line="360" w:lineRule="auto"/>
        <w:ind w:left="900" w:hanging="450"/>
        <w:jc w:val="both"/>
        <w:rPr>
          <w:rFonts w:eastAsia="Times New Roman" w:cs="Times New Roman"/>
          <w:color w:val="0E101A"/>
          <w:sz w:val="24"/>
          <w:szCs w:val="24"/>
        </w:rPr>
      </w:pPr>
      <w:r w:rsidRPr="00455F24">
        <w:rPr>
          <w:rFonts w:eastAsia="Times New Roman" w:cs="Times New Roman"/>
          <w:color w:val="0E101A"/>
          <w:sz w:val="24"/>
          <w:szCs w:val="24"/>
        </w:rPr>
        <w:lastRenderedPageBreak/>
        <w:t>Effective control over jail authorities to safeguard the interest of the juvenile;</w:t>
      </w:r>
    </w:p>
    <w:p w:rsidR="00296ABF" w:rsidRPr="00455F24" w:rsidRDefault="00296ABF" w:rsidP="00B45680">
      <w:pPr>
        <w:numPr>
          <w:ilvl w:val="0"/>
          <w:numId w:val="17"/>
        </w:numPr>
        <w:tabs>
          <w:tab w:val="clear" w:pos="720"/>
          <w:tab w:val="num" w:pos="990"/>
        </w:tabs>
        <w:spacing w:after="0" w:line="360" w:lineRule="auto"/>
        <w:ind w:left="900" w:hanging="450"/>
        <w:jc w:val="both"/>
        <w:rPr>
          <w:rFonts w:eastAsia="Times New Roman" w:cs="Times New Roman"/>
          <w:color w:val="0E101A"/>
          <w:sz w:val="24"/>
          <w:szCs w:val="24"/>
        </w:rPr>
      </w:pPr>
      <w:r w:rsidRPr="00455F24">
        <w:rPr>
          <w:rFonts w:eastAsia="Times New Roman" w:cs="Times New Roman"/>
          <w:color w:val="0E101A"/>
          <w:sz w:val="24"/>
          <w:szCs w:val="24"/>
        </w:rPr>
        <w:t>Periodical reports streamlined;</w:t>
      </w:r>
    </w:p>
    <w:p w:rsidR="00296ABF" w:rsidRPr="00455F24" w:rsidRDefault="00296ABF" w:rsidP="00B45680">
      <w:pPr>
        <w:numPr>
          <w:ilvl w:val="0"/>
          <w:numId w:val="17"/>
        </w:numPr>
        <w:tabs>
          <w:tab w:val="clear" w:pos="720"/>
          <w:tab w:val="num" w:pos="990"/>
        </w:tabs>
        <w:spacing w:after="0" w:line="360" w:lineRule="auto"/>
        <w:ind w:left="900" w:hanging="450"/>
        <w:jc w:val="both"/>
        <w:rPr>
          <w:rFonts w:eastAsia="Times New Roman" w:cs="Times New Roman"/>
          <w:color w:val="0E101A"/>
          <w:sz w:val="24"/>
          <w:szCs w:val="24"/>
        </w:rPr>
      </w:pPr>
      <w:r w:rsidRPr="00455F24">
        <w:rPr>
          <w:rFonts w:eastAsia="Times New Roman" w:cs="Times New Roman"/>
          <w:color w:val="0E101A"/>
          <w:sz w:val="24"/>
          <w:szCs w:val="24"/>
        </w:rPr>
        <w:t>Separate maintenance of record for each category;</w:t>
      </w:r>
    </w:p>
    <w:p w:rsidR="00296ABF" w:rsidRPr="00455F24" w:rsidRDefault="00296ABF" w:rsidP="00B45680">
      <w:pPr>
        <w:numPr>
          <w:ilvl w:val="0"/>
          <w:numId w:val="17"/>
        </w:numPr>
        <w:tabs>
          <w:tab w:val="clear" w:pos="720"/>
          <w:tab w:val="num" w:pos="990"/>
        </w:tabs>
        <w:spacing w:after="0" w:line="360" w:lineRule="auto"/>
        <w:ind w:left="900" w:hanging="450"/>
        <w:jc w:val="both"/>
        <w:rPr>
          <w:rFonts w:eastAsia="Times New Roman" w:cs="Times New Roman"/>
          <w:color w:val="0E101A"/>
          <w:sz w:val="24"/>
          <w:szCs w:val="24"/>
        </w:rPr>
      </w:pPr>
      <w:r w:rsidRPr="00455F24">
        <w:rPr>
          <w:rFonts w:eastAsia="Times New Roman" w:cs="Times New Roman"/>
          <w:color w:val="0E101A"/>
          <w:sz w:val="24"/>
          <w:szCs w:val="24"/>
        </w:rPr>
        <w:t>Enhanced sensitization in the general public in approaching the court in sensational matters; and</w:t>
      </w:r>
    </w:p>
    <w:p w:rsidR="00296ABF" w:rsidRPr="00455F24" w:rsidRDefault="00296ABF" w:rsidP="00B45680">
      <w:pPr>
        <w:numPr>
          <w:ilvl w:val="0"/>
          <w:numId w:val="17"/>
        </w:numPr>
        <w:tabs>
          <w:tab w:val="clear" w:pos="720"/>
          <w:tab w:val="num" w:pos="990"/>
        </w:tabs>
        <w:spacing w:after="0" w:line="360" w:lineRule="auto"/>
        <w:ind w:left="900" w:hanging="450"/>
        <w:jc w:val="both"/>
        <w:rPr>
          <w:rFonts w:eastAsia="Times New Roman" w:cs="Times New Roman"/>
          <w:color w:val="0E101A"/>
          <w:sz w:val="24"/>
          <w:szCs w:val="24"/>
        </w:rPr>
      </w:pPr>
      <w:r w:rsidRPr="00455F24">
        <w:rPr>
          <w:rFonts w:eastAsia="Times New Roman" w:cs="Times New Roman"/>
          <w:color w:val="0E101A"/>
          <w:sz w:val="24"/>
          <w:szCs w:val="24"/>
        </w:rPr>
        <w:t>Initiatives in progress with the provincial government over-issuance of notification through august High Court, Peshawar. </w:t>
      </w:r>
    </w:p>
    <w:p w:rsidR="00296ABF" w:rsidRPr="00455F24" w:rsidRDefault="00296ABF" w:rsidP="00066104">
      <w:pPr>
        <w:spacing w:before="240"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6.2.13</w:t>
      </w:r>
      <w:r w:rsidRPr="00455F24">
        <w:rPr>
          <w:rFonts w:eastAsia="Times New Roman" w:cs="Times New Roman"/>
          <w:color w:val="0E101A"/>
          <w:sz w:val="24"/>
          <w:szCs w:val="24"/>
        </w:rPr>
        <w:tab/>
      </w:r>
      <w:r w:rsidR="00F57CFE" w:rsidRPr="00455F24">
        <w:rPr>
          <w:rFonts w:eastAsia="Times New Roman" w:cs="Times New Roman"/>
          <w:color w:val="0E101A"/>
          <w:sz w:val="24"/>
          <w:szCs w:val="24"/>
        </w:rPr>
        <w:t xml:space="preserve">  Resource person ended her lecture giving suggestions for further improvements as follows</w:t>
      </w:r>
      <w:r w:rsidRPr="00455F24">
        <w:rPr>
          <w:rFonts w:eastAsia="Times New Roman" w:cs="Times New Roman"/>
          <w:color w:val="0E101A"/>
          <w:sz w:val="24"/>
          <w:szCs w:val="24"/>
        </w:rPr>
        <w:t>:</w:t>
      </w:r>
    </w:p>
    <w:p w:rsidR="00296ABF" w:rsidRPr="00455F24" w:rsidRDefault="00296ABF" w:rsidP="002C34D3">
      <w:pPr>
        <w:numPr>
          <w:ilvl w:val="0"/>
          <w:numId w:val="18"/>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Immediate notification by Provincial Government, Khyber Pakhtunkhwa as to:</w:t>
      </w:r>
    </w:p>
    <w:p w:rsidR="00296ABF" w:rsidRPr="00455F24" w:rsidRDefault="00296ABF" w:rsidP="002C34D3">
      <w:pPr>
        <w:numPr>
          <w:ilvl w:val="1"/>
          <w:numId w:val="19"/>
        </w:numPr>
        <w:spacing w:after="0" w:line="360" w:lineRule="auto"/>
        <w:ind w:left="1440"/>
        <w:jc w:val="both"/>
        <w:rPr>
          <w:rFonts w:eastAsia="Times New Roman" w:cs="Times New Roman"/>
          <w:color w:val="0E101A"/>
          <w:sz w:val="24"/>
          <w:szCs w:val="24"/>
        </w:rPr>
      </w:pPr>
      <w:r w:rsidRPr="00455F24">
        <w:rPr>
          <w:rFonts w:eastAsia="Times New Roman" w:cs="Times New Roman"/>
          <w:color w:val="0E101A"/>
          <w:sz w:val="24"/>
          <w:szCs w:val="24"/>
        </w:rPr>
        <w:t> Juvenile Court (Section 4 JJSA 2018); and</w:t>
      </w:r>
    </w:p>
    <w:p w:rsidR="00296ABF" w:rsidRPr="00455F24" w:rsidRDefault="00296ABF" w:rsidP="002C34D3">
      <w:pPr>
        <w:numPr>
          <w:ilvl w:val="1"/>
          <w:numId w:val="19"/>
        </w:numPr>
        <w:spacing w:after="0" w:line="360" w:lineRule="auto"/>
        <w:ind w:left="1440"/>
        <w:jc w:val="both"/>
        <w:rPr>
          <w:rFonts w:eastAsia="Times New Roman" w:cs="Times New Roman"/>
          <w:color w:val="0E101A"/>
          <w:sz w:val="24"/>
          <w:szCs w:val="24"/>
        </w:rPr>
      </w:pPr>
      <w:r w:rsidRPr="00455F24">
        <w:rPr>
          <w:rFonts w:eastAsia="Times New Roman" w:cs="Times New Roman"/>
          <w:color w:val="0E101A"/>
          <w:sz w:val="24"/>
          <w:szCs w:val="24"/>
        </w:rPr>
        <w:t> Juvenile Justice Committee (Section 10 of JJSA 2018).</w:t>
      </w:r>
    </w:p>
    <w:p w:rsidR="00296ABF" w:rsidRPr="00455F24" w:rsidRDefault="00296ABF" w:rsidP="002C34D3">
      <w:pPr>
        <w:pStyle w:val="ListParagraph"/>
        <w:numPr>
          <w:ilvl w:val="0"/>
          <w:numId w:val="30"/>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Establishment of:</w:t>
      </w:r>
    </w:p>
    <w:p w:rsidR="00296ABF" w:rsidRPr="00455F24" w:rsidRDefault="00296ABF" w:rsidP="002C34D3">
      <w:pPr>
        <w:pStyle w:val="ListParagraph"/>
        <w:numPr>
          <w:ilvl w:val="1"/>
          <w:numId w:val="3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Observation homes; </w:t>
      </w:r>
    </w:p>
    <w:p w:rsidR="00296ABF" w:rsidRPr="00455F24" w:rsidRDefault="00296ABF" w:rsidP="002C34D3">
      <w:pPr>
        <w:numPr>
          <w:ilvl w:val="1"/>
          <w:numId w:val="3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Juvenile Rehabilitation Centers;</w:t>
      </w:r>
      <w:r w:rsidR="00F8351A">
        <w:rPr>
          <w:rFonts w:eastAsia="Times New Roman" w:cs="Times New Roman"/>
          <w:color w:val="0E101A"/>
          <w:sz w:val="24"/>
          <w:szCs w:val="24"/>
        </w:rPr>
        <w:t xml:space="preserve"> and</w:t>
      </w:r>
    </w:p>
    <w:p w:rsidR="00296ABF" w:rsidRPr="00F8351A" w:rsidRDefault="00296ABF" w:rsidP="00F8351A">
      <w:pPr>
        <w:numPr>
          <w:ilvl w:val="1"/>
          <w:numId w:val="32"/>
        </w:numPr>
        <w:spacing w:after="0" w:line="360" w:lineRule="auto"/>
        <w:jc w:val="both"/>
        <w:rPr>
          <w:rFonts w:eastAsia="Times New Roman" w:cs="Times New Roman"/>
          <w:color w:val="0E101A"/>
          <w:sz w:val="24"/>
          <w:szCs w:val="24"/>
        </w:rPr>
      </w:pPr>
      <w:r w:rsidRPr="00F8351A">
        <w:rPr>
          <w:rFonts w:eastAsia="Times New Roman" w:cs="Times New Roman"/>
          <w:color w:val="0E101A"/>
          <w:sz w:val="24"/>
          <w:szCs w:val="24"/>
        </w:rPr>
        <w:t>Inspe</w:t>
      </w:r>
      <w:r w:rsidR="00F8351A" w:rsidRPr="00F8351A">
        <w:rPr>
          <w:rFonts w:eastAsia="Times New Roman" w:cs="Times New Roman"/>
          <w:color w:val="0E101A"/>
          <w:sz w:val="24"/>
          <w:szCs w:val="24"/>
        </w:rPr>
        <w:t xml:space="preserve">ction </w:t>
      </w:r>
      <w:r w:rsidRPr="00F8351A">
        <w:rPr>
          <w:rFonts w:eastAsia="Times New Roman" w:cs="Times New Roman"/>
          <w:color w:val="0E101A"/>
          <w:sz w:val="24"/>
          <w:szCs w:val="24"/>
        </w:rPr>
        <w:t>and</w:t>
      </w:r>
      <w:r w:rsidR="00F8351A">
        <w:rPr>
          <w:rFonts w:eastAsia="Times New Roman" w:cs="Times New Roman"/>
          <w:color w:val="0E101A"/>
          <w:sz w:val="24"/>
          <w:szCs w:val="24"/>
        </w:rPr>
        <w:t xml:space="preserve"> </w:t>
      </w:r>
      <w:r w:rsidRPr="00F8351A">
        <w:rPr>
          <w:rFonts w:eastAsia="Times New Roman" w:cs="Times New Roman"/>
          <w:color w:val="0E101A"/>
          <w:sz w:val="24"/>
          <w:szCs w:val="24"/>
        </w:rPr>
        <w:t>Child Protection Unit</w:t>
      </w:r>
      <w:r w:rsidR="00F8351A">
        <w:rPr>
          <w:rFonts w:eastAsia="Times New Roman" w:cs="Times New Roman"/>
          <w:color w:val="0E101A"/>
          <w:sz w:val="24"/>
          <w:szCs w:val="24"/>
        </w:rPr>
        <w:t xml:space="preserve"> </w:t>
      </w:r>
      <w:r w:rsidR="00F8351A" w:rsidRPr="00F8351A">
        <w:rPr>
          <w:rFonts w:eastAsia="Times New Roman" w:cs="Times New Roman"/>
          <w:color w:val="0E101A"/>
          <w:sz w:val="24"/>
          <w:szCs w:val="24"/>
        </w:rPr>
        <w:t>(Section 22 of JJSA 2018)</w:t>
      </w:r>
      <w:r w:rsidRPr="00F8351A">
        <w:rPr>
          <w:rFonts w:eastAsia="Times New Roman" w:cs="Times New Roman"/>
          <w:color w:val="0E101A"/>
          <w:sz w:val="24"/>
          <w:szCs w:val="24"/>
        </w:rPr>
        <w:t>.</w:t>
      </w:r>
    </w:p>
    <w:p w:rsidR="00296ABF" w:rsidRPr="00455F24" w:rsidRDefault="00296ABF" w:rsidP="002C34D3">
      <w:pPr>
        <w:numPr>
          <w:ilvl w:val="0"/>
          <w:numId w:val="31"/>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 Involving the role of Social Welfare Officers / Child Protection Officers at the District Court level;</w:t>
      </w:r>
    </w:p>
    <w:p w:rsidR="00296ABF" w:rsidRPr="00455F24" w:rsidRDefault="00296ABF" w:rsidP="002C34D3">
      <w:pPr>
        <w:numPr>
          <w:ilvl w:val="0"/>
          <w:numId w:val="31"/>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Collection and maintenance of data involving micro indicators; and</w:t>
      </w:r>
    </w:p>
    <w:p w:rsidR="00296ABF" w:rsidRPr="00455F24" w:rsidRDefault="00296ABF" w:rsidP="002C34D3">
      <w:pPr>
        <w:numPr>
          <w:ilvl w:val="0"/>
          <w:numId w:val="31"/>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Provision of a Support person to ensure the impartiality of the rights of the child. </w:t>
      </w:r>
    </w:p>
    <w:p w:rsidR="00296ABF" w:rsidRPr="00455F24" w:rsidRDefault="00296ABF" w:rsidP="00296ABF">
      <w:pPr>
        <w:rPr>
          <w:sz w:val="24"/>
          <w:szCs w:val="24"/>
        </w:rPr>
      </w:pPr>
    </w:p>
    <w:p w:rsidR="00DF666E" w:rsidRPr="00455F24" w:rsidRDefault="00DF666E" w:rsidP="00DF666E">
      <w:pPr>
        <w:pStyle w:val="Heading2"/>
        <w:spacing w:after="240"/>
        <w:rPr>
          <w:sz w:val="24"/>
          <w:szCs w:val="24"/>
        </w:rPr>
      </w:pPr>
      <w:r w:rsidRPr="00455F24">
        <w:rPr>
          <w:sz w:val="24"/>
          <w:szCs w:val="24"/>
        </w:rPr>
        <w:t>6.3</w:t>
      </w:r>
      <w:r w:rsidRPr="00455F24">
        <w:rPr>
          <w:sz w:val="24"/>
          <w:szCs w:val="24"/>
        </w:rPr>
        <w:tab/>
        <w:t>Day 3</w:t>
      </w:r>
    </w:p>
    <w:p w:rsidR="00B80BCA" w:rsidRPr="00455F24" w:rsidRDefault="00B80BCA" w:rsidP="00B80BCA">
      <w:p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6.3.1</w:t>
      </w:r>
      <w:r w:rsidRPr="00455F24">
        <w:rPr>
          <w:rFonts w:eastAsia="Times New Roman" w:cs="Times New Roman"/>
          <w:color w:val="0E101A"/>
          <w:sz w:val="24"/>
          <w:szCs w:val="24"/>
        </w:rPr>
        <w:tab/>
        <w:t>The focus of this day was child forensic communication, SOPs for CSA cases, SOPs for children in conflict with the law. Finally, on the day end, mock exercises were conducted and post-training feedback was obtained.</w:t>
      </w:r>
    </w:p>
    <w:p w:rsidR="00B80BCA" w:rsidRPr="00455F24" w:rsidRDefault="00B80BCA" w:rsidP="00F8351A">
      <w:pPr>
        <w:spacing w:before="240"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6.3.2</w:t>
      </w:r>
      <w:r w:rsidRPr="00455F24">
        <w:rPr>
          <w:rFonts w:eastAsia="Times New Roman" w:cs="Times New Roman"/>
          <w:color w:val="0E101A"/>
          <w:sz w:val="24"/>
          <w:szCs w:val="24"/>
        </w:rPr>
        <w:tab/>
        <w:t xml:space="preserve">The first lecture on child forensic communication was delivered by Ms.Valerie Khan. </w:t>
      </w:r>
      <w:r w:rsidR="00F8351A">
        <w:rPr>
          <w:rFonts w:eastAsia="Times New Roman" w:cs="Times New Roman"/>
          <w:color w:val="0E101A"/>
          <w:sz w:val="24"/>
          <w:szCs w:val="24"/>
        </w:rPr>
        <w:t>She shared with the participant</w:t>
      </w:r>
      <w:r w:rsidRPr="00455F24">
        <w:rPr>
          <w:rFonts w:eastAsia="Times New Roman" w:cs="Times New Roman"/>
          <w:color w:val="0E101A"/>
          <w:sz w:val="24"/>
          <w:szCs w:val="24"/>
        </w:rPr>
        <w:t>s</w:t>
      </w:r>
      <w:r w:rsidR="00F8351A">
        <w:rPr>
          <w:rFonts w:eastAsia="Times New Roman" w:cs="Times New Roman"/>
          <w:color w:val="0E101A"/>
          <w:sz w:val="24"/>
          <w:szCs w:val="24"/>
        </w:rPr>
        <w:t xml:space="preserve">, </w:t>
      </w:r>
      <w:r w:rsidRPr="00455F24">
        <w:rPr>
          <w:rFonts w:eastAsia="Times New Roman" w:cs="Times New Roman"/>
          <w:color w:val="0E101A"/>
          <w:sz w:val="24"/>
          <w:szCs w:val="24"/>
        </w:rPr>
        <w:t xml:space="preserve">general perception problems about the child as a witness/victim, the perception that the child is not a reliable witness, and that the child is easily and highly </w:t>
      </w:r>
      <w:r w:rsidRPr="00455F24">
        <w:rPr>
          <w:rFonts w:eastAsia="Times New Roman" w:cs="Times New Roman"/>
          <w:color w:val="0E101A"/>
          <w:sz w:val="24"/>
          <w:szCs w:val="24"/>
        </w:rPr>
        <w:lastRenderedPageBreak/>
        <w:t>suggestible. She quoted from, "Leippe, M. R., Brigham, J. C., Cousins, C., &amp; Romancyke, A. (1989). The opinions and practices of criminal attorneys regarding child eyewitnesses: A survey:</w:t>
      </w:r>
    </w:p>
    <w:p w:rsidR="00B80BCA" w:rsidRPr="00455F24" w:rsidRDefault="00B80BCA" w:rsidP="00B80BCA">
      <w:p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 “Prosecutors are reluctant to bring to court cases that rely primarily on a young child’s eyewitness testimony, presumably because of burden-of-proof problems and a suspicion that jurors have negative stereotypes about children’s memories”.</w:t>
      </w:r>
    </w:p>
    <w:p w:rsidR="00B80BCA" w:rsidRPr="00455F24" w:rsidRDefault="00B80BCA" w:rsidP="00B80BCA">
      <w:pPr>
        <w:spacing w:before="240" w:line="360" w:lineRule="auto"/>
        <w:jc w:val="both"/>
        <w:rPr>
          <w:rFonts w:eastAsia="Times New Roman" w:cs="Times New Roman"/>
          <w:color w:val="0E101A"/>
          <w:sz w:val="24"/>
          <w:szCs w:val="24"/>
        </w:rPr>
      </w:pPr>
      <w:r w:rsidRPr="00455F24">
        <w:rPr>
          <w:rFonts w:eastAsia="Times New Roman" w:cs="Times New Roman"/>
          <w:color w:val="0E101A"/>
          <w:sz w:val="24"/>
          <w:szCs w:val="24"/>
        </w:rPr>
        <w:t>6.3.3</w:t>
      </w:r>
      <w:r w:rsidRPr="00455F24">
        <w:rPr>
          <w:rFonts w:eastAsia="Times New Roman" w:cs="Times New Roman"/>
          <w:color w:val="0E101A"/>
          <w:sz w:val="24"/>
          <w:szCs w:val="24"/>
        </w:rPr>
        <w:tab/>
        <w:t>The speaker said that recent research had disproved assumptions about the child witness perception. She referred to:</w:t>
      </w:r>
    </w:p>
    <w:p w:rsidR="00B80BCA" w:rsidRPr="00455F24" w:rsidRDefault="00B80BCA" w:rsidP="002C34D3">
      <w:pPr>
        <w:pStyle w:val="ListParagraph"/>
        <w:numPr>
          <w:ilvl w:val="0"/>
          <w:numId w:val="2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The Clown Study (1991)</w:t>
      </w:r>
    </w:p>
    <w:p w:rsidR="00B80BCA" w:rsidRPr="00455F24" w:rsidRDefault="00B80BCA" w:rsidP="002C34D3">
      <w:pPr>
        <w:pStyle w:val="ListParagraph"/>
        <w:numPr>
          <w:ilvl w:val="0"/>
          <w:numId w:val="2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The Physical Exam Study (1991)</w:t>
      </w:r>
    </w:p>
    <w:p w:rsidR="00B80BCA" w:rsidRPr="00455F24" w:rsidRDefault="00B80BCA" w:rsidP="00B80BCA">
      <w:pPr>
        <w:spacing w:before="240"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6.3.4</w:t>
      </w:r>
      <w:r w:rsidRPr="00455F24">
        <w:rPr>
          <w:rFonts w:eastAsia="Times New Roman" w:cs="Times New Roman"/>
          <w:color w:val="0E101A"/>
          <w:sz w:val="24"/>
          <w:szCs w:val="24"/>
        </w:rPr>
        <w:tab/>
        <w:t>The speaker finally gave a solution to solve the suggestibility problems as;</w:t>
      </w:r>
    </w:p>
    <w:p w:rsidR="00B80BCA" w:rsidRPr="00455F24" w:rsidRDefault="00B80BCA" w:rsidP="002C34D3">
      <w:pPr>
        <w:numPr>
          <w:ilvl w:val="0"/>
          <w:numId w:val="20"/>
        </w:numPr>
        <w:spacing w:before="240"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Ask short, concrete questions, such as: </w:t>
      </w:r>
    </w:p>
    <w:p w:rsidR="00B80BCA" w:rsidRPr="00455F24" w:rsidRDefault="00B80BCA" w:rsidP="002C34D3">
      <w:pPr>
        <w:numPr>
          <w:ilvl w:val="1"/>
          <w:numId w:val="21"/>
        </w:numPr>
        <w:spacing w:before="240" w:after="0" w:line="360" w:lineRule="auto"/>
        <w:ind w:left="1440"/>
        <w:jc w:val="both"/>
        <w:rPr>
          <w:rFonts w:eastAsia="Times New Roman" w:cs="Times New Roman"/>
          <w:color w:val="0E101A"/>
          <w:sz w:val="24"/>
          <w:szCs w:val="24"/>
        </w:rPr>
      </w:pPr>
      <w:r w:rsidRPr="00455F24">
        <w:rPr>
          <w:rFonts w:eastAsia="Times New Roman" w:cs="Times New Roman"/>
          <w:color w:val="0E101A"/>
          <w:sz w:val="24"/>
          <w:szCs w:val="24"/>
        </w:rPr>
        <w:t>“Who lives in your home with you?” </w:t>
      </w:r>
    </w:p>
    <w:p w:rsidR="00B80BCA" w:rsidRPr="00455F24" w:rsidRDefault="00B80BCA" w:rsidP="002C34D3">
      <w:pPr>
        <w:numPr>
          <w:ilvl w:val="1"/>
          <w:numId w:val="21"/>
        </w:numPr>
        <w:spacing w:after="0" w:line="360" w:lineRule="auto"/>
        <w:ind w:left="1440"/>
        <w:jc w:val="both"/>
        <w:rPr>
          <w:rFonts w:eastAsia="Times New Roman" w:cs="Times New Roman"/>
          <w:color w:val="0E101A"/>
          <w:sz w:val="24"/>
          <w:szCs w:val="24"/>
        </w:rPr>
      </w:pPr>
      <w:r w:rsidRPr="00455F24">
        <w:rPr>
          <w:rFonts w:eastAsia="Times New Roman" w:cs="Times New Roman"/>
          <w:color w:val="0E101A"/>
          <w:sz w:val="24"/>
          <w:szCs w:val="24"/>
        </w:rPr>
        <w:t>“Did this happen one time or more than one time?” </w:t>
      </w:r>
    </w:p>
    <w:p w:rsidR="00B80BCA" w:rsidRPr="00455F24" w:rsidRDefault="00B80BCA" w:rsidP="002C34D3">
      <w:pPr>
        <w:pStyle w:val="ListParagraph"/>
        <w:numPr>
          <w:ilvl w:val="0"/>
          <w:numId w:val="28"/>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Use open-ended, narrative questions, such as: </w:t>
      </w:r>
    </w:p>
    <w:p w:rsidR="00B80BCA" w:rsidRPr="00455F24" w:rsidRDefault="00B80BCA" w:rsidP="002C34D3">
      <w:pPr>
        <w:pStyle w:val="ListParagraph"/>
        <w:numPr>
          <w:ilvl w:val="1"/>
          <w:numId w:val="28"/>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“Tell me more about that.”</w:t>
      </w:r>
    </w:p>
    <w:p w:rsidR="00B80BCA" w:rsidRPr="00455F24" w:rsidRDefault="00B80BCA" w:rsidP="002C34D3">
      <w:pPr>
        <w:pStyle w:val="ListParagraph"/>
        <w:numPr>
          <w:ilvl w:val="1"/>
          <w:numId w:val="28"/>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“Tell me everything you can remember, whether you think it’s important or not”. </w:t>
      </w:r>
    </w:p>
    <w:p w:rsidR="00B80BCA" w:rsidRPr="00455F24" w:rsidRDefault="00B80BCA" w:rsidP="00F8351A">
      <w:pPr>
        <w:numPr>
          <w:ilvl w:val="0"/>
          <w:numId w:val="29"/>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Do not ask leading or suggestive question</w:t>
      </w:r>
      <w:r w:rsidR="00F8351A">
        <w:rPr>
          <w:rFonts w:eastAsia="Times New Roman" w:cs="Times New Roman"/>
          <w:color w:val="0E101A"/>
          <w:sz w:val="24"/>
          <w:szCs w:val="24"/>
        </w:rPr>
        <w:t>s</w:t>
      </w:r>
      <w:r w:rsidRPr="00455F24">
        <w:rPr>
          <w:rFonts w:eastAsia="Times New Roman" w:cs="Times New Roman"/>
          <w:color w:val="0E101A"/>
          <w:sz w:val="24"/>
          <w:szCs w:val="24"/>
        </w:rPr>
        <w:t>. </w:t>
      </w:r>
    </w:p>
    <w:p w:rsidR="00B80BCA" w:rsidRPr="00455F24" w:rsidRDefault="00B80BCA" w:rsidP="002C34D3">
      <w:pPr>
        <w:numPr>
          <w:ilvl w:val="0"/>
          <w:numId w:val="29"/>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Do not ask: “He took your trousers off, didn’t he”? </w:t>
      </w:r>
    </w:p>
    <w:p w:rsidR="00B80BCA" w:rsidRPr="00455F24" w:rsidRDefault="00B80BCA" w:rsidP="002C34D3">
      <w:pPr>
        <w:numPr>
          <w:ilvl w:val="0"/>
          <w:numId w:val="29"/>
        </w:numPr>
        <w:spacing w:line="360" w:lineRule="auto"/>
        <w:jc w:val="both"/>
        <w:rPr>
          <w:rFonts w:eastAsia="Times New Roman" w:cs="Times New Roman"/>
          <w:color w:val="0E101A"/>
          <w:sz w:val="24"/>
          <w:szCs w:val="24"/>
        </w:rPr>
      </w:pPr>
      <w:r w:rsidRPr="00455F24">
        <w:rPr>
          <w:rFonts w:eastAsia="Times New Roman" w:cs="Times New Roman"/>
          <w:color w:val="0E101A"/>
          <w:sz w:val="24"/>
          <w:szCs w:val="24"/>
        </w:rPr>
        <w:t>If you ask a focused question, follow it up with “tell me more about that” and encourage a narrative response. </w:t>
      </w:r>
    </w:p>
    <w:p w:rsidR="00B80BCA" w:rsidRPr="00455F24" w:rsidRDefault="00B80BCA" w:rsidP="00B80BCA">
      <w:p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6.3.5</w:t>
      </w:r>
      <w:r w:rsidRPr="00455F24">
        <w:rPr>
          <w:rFonts w:eastAsia="Times New Roman" w:cs="Times New Roman"/>
          <w:color w:val="0E101A"/>
          <w:sz w:val="24"/>
          <w:szCs w:val="24"/>
        </w:rPr>
        <w:tab/>
        <w:t>In the last two lectures, the participants were apprised about the SOPs that could be followed for cases of Child Sexual Abuse and Children in Conflict with Law, for pre-trial, trial, and post-trial proceedings. Below are the details:</w:t>
      </w:r>
    </w:p>
    <w:p w:rsidR="00B80BCA" w:rsidRPr="00455F24" w:rsidRDefault="00B80BCA" w:rsidP="007663A1">
      <w:pPr>
        <w:pStyle w:val="Heading2"/>
        <w:spacing w:after="240"/>
        <w:rPr>
          <w:rFonts w:asciiTheme="minorHAnsi" w:eastAsia="Times New Roman" w:hAnsiTheme="minorHAnsi"/>
          <w:sz w:val="24"/>
          <w:szCs w:val="24"/>
        </w:rPr>
      </w:pPr>
      <w:r w:rsidRPr="00455F24">
        <w:rPr>
          <w:rFonts w:asciiTheme="minorHAnsi" w:eastAsia="Times New Roman" w:hAnsiTheme="minorHAnsi"/>
          <w:sz w:val="24"/>
          <w:szCs w:val="24"/>
        </w:rPr>
        <w:lastRenderedPageBreak/>
        <w:t>6.3.</w:t>
      </w:r>
      <w:r w:rsidR="007663A1" w:rsidRPr="00455F24">
        <w:rPr>
          <w:rFonts w:asciiTheme="minorHAnsi" w:eastAsia="Times New Roman" w:hAnsiTheme="minorHAnsi"/>
          <w:sz w:val="24"/>
          <w:szCs w:val="24"/>
        </w:rPr>
        <w:t>5.1</w:t>
      </w:r>
      <w:r w:rsidR="007663A1" w:rsidRPr="00455F24">
        <w:rPr>
          <w:rFonts w:asciiTheme="minorHAnsi" w:eastAsia="Times New Roman" w:hAnsiTheme="minorHAnsi"/>
          <w:sz w:val="24"/>
          <w:szCs w:val="24"/>
        </w:rPr>
        <w:tab/>
      </w:r>
      <w:r w:rsidRPr="00455F24">
        <w:rPr>
          <w:rFonts w:asciiTheme="minorHAnsi" w:eastAsia="Times New Roman" w:hAnsiTheme="minorHAnsi"/>
          <w:sz w:val="24"/>
          <w:szCs w:val="24"/>
        </w:rPr>
        <w:t>Pre-Trial Proceedings</w:t>
      </w:r>
    </w:p>
    <w:p w:rsidR="00B80BCA" w:rsidRPr="00455F24" w:rsidRDefault="00B80BCA" w:rsidP="002C34D3">
      <w:pPr>
        <w:numPr>
          <w:ilvl w:val="0"/>
          <w:numId w:val="2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Providing pre-trial advice to investigators</w:t>
      </w:r>
    </w:p>
    <w:p w:rsidR="00B80BCA" w:rsidRPr="00455F24" w:rsidRDefault="00B80BCA" w:rsidP="002C34D3">
      <w:pPr>
        <w:numPr>
          <w:ilvl w:val="0"/>
          <w:numId w:val="2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The initial meeting of the prosecutor with the victim/witness</w:t>
      </w:r>
    </w:p>
    <w:p w:rsidR="00B80BCA" w:rsidRPr="00455F24" w:rsidRDefault="00B80BCA" w:rsidP="002C34D3">
      <w:pPr>
        <w:numPr>
          <w:ilvl w:val="0"/>
          <w:numId w:val="2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Preparing child victims/witnesses for court proceedings </w:t>
      </w:r>
    </w:p>
    <w:p w:rsidR="00B80BCA" w:rsidRPr="00455F24" w:rsidRDefault="00B80BCA" w:rsidP="002C34D3">
      <w:pPr>
        <w:numPr>
          <w:ilvl w:val="0"/>
          <w:numId w:val="2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Right to be informed </w:t>
      </w:r>
    </w:p>
    <w:p w:rsidR="00B80BCA" w:rsidRPr="00455F24" w:rsidRDefault="00B80BCA" w:rsidP="002C34D3">
      <w:pPr>
        <w:numPr>
          <w:ilvl w:val="0"/>
          <w:numId w:val="2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Establish a cooperative relationship with the child victim/witness</w:t>
      </w:r>
    </w:p>
    <w:p w:rsidR="00B80BCA" w:rsidRPr="00455F24" w:rsidRDefault="00B80BCA" w:rsidP="002C34D3">
      <w:pPr>
        <w:numPr>
          <w:ilvl w:val="0"/>
          <w:numId w:val="2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Review trial proceedings for the victim or witness</w:t>
      </w:r>
    </w:p>
    <w:p w:rsidR="00B80BCA" w:rsidRPr="00455F24" w:rsidRDefault="00B80BCA" w:rsidP="002C34D3">
      <w:pPr>
        <w:numPr>
          <w:ilvl w:val="0"/>
          <w:numId w:val="2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Go over the child’s testimony, the procedure of giving testimony and the likely questions to be asked to the child, and rights of victim/witness under Pakistani law</w:t>
      </w:r>
    </w:p>
    <w:p w:rsidR="00B80BCA" w:rsidRPr="00455F24" w:rsidRDefault="00B80BCA" w:rsidP="002C34D3">
      <w:pPr>
        <w:numPr>
          <w:ilvl w:val="0"/>
          <w:numId w:val="2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Privacy/Confidentiality </w:t>
      </w:r>
    </w:p>
    <w:p w:rsidR="00B80BCA" w:rsidRPr="00455F24" w:rsidRDefault="00B80BCA" w:rsidP="002C34D3">
      <w:pPr>
        <w:numPr>
          <w:ilvl w:val="0"/>
          <w:numId w:val="2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Measures to protect the privacy, dignity, and wellbeing of a child </w:t>
      </w:r>
    </w:p>
    <w:p w:rsidR="00B80BCA" w:rsidRPr="00455F24" w:rsidRDefault="00B80BCA" w:rsidP="002C34D3">
      <w:pPr>
        <w:numPr>
          <w:ilvl w:val="0"/>
          <w:numId w:val="2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Prohibition of publication of names, etc. of a child involved in any proceeding </w:t>
      </w:r>
    </w:p>
    <w:p w:rsidR="00B80BCA" w:rsidRPr="00455F24" w:rsidRDefault="00B80BCA" w:rsidP="002C34D3">
      <w:pPr>
        <w:numPr>
          <w:ilvl w:val="0"/>
          <w:numId w:val="2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International and Pakistani laws regarding privacy of child victim/witness</w:t>
      </w:r>
    </w:p>
    <w:p w:rsidR="00B80BCA" w:rsidRPr="00455F24" w:rsidRDefault="00B80BCA" w:rsidP="002C34D3">
      <w:pPr>
        <w:numPr>
          <w:ilvl w:val="0"/>
          <w:numId w:val="22"/>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Specific articles and practices for courtrooms and trial proceedings </w:t>
      </w:r>
    </w:p>
    <w:p w:rsidR="00B80BCA" w:rsidRPr="00455F24" w:rsidRDefault="007663A1" w:rsidP="007663A1">
      <w:pPr>
        <w:pStyle w:val="Heading2"/>
        <w:spacing w:after="240"/>
        <w:rPr>
          <w:rFonts w:asciiTheme="minorHAnsi" w:eastAsia="Times New Roman" w:hAnsiTheme="minorHAnsi"/>
          <w:sz w:val="24"/>
          <w:szCs w:val="24"/>
        </w:rPr>
      </w:pPr>
      <w:r w:rsidRPr="00455F24">
        <w:rPr>
          <w:rFonts w:asciiTheme="minorHAnsi" w:eastAsia="Times New Roman" w:hAnsiTheme="minorHAnsi"/>
          <w:sz w:val="24"/>
          <w:szCs w:val="24"/>
        </w:rPr>
        <w:t>6.3.5.2</w:t>
      </w:r>
      <w:r w:rsidRPr="00455F24">
        <w:rPr>
          <w:rFonts w:asciiTheme="minorHAnsi" w:eastAsia="Times New Roman" w:hAnsiTheme="minorHAnsi"/>
          <w:sz w:val="24"/>
          <w:szCs w:val="24"/>
        </w:rPr>
        <w:tab/>
      </w:r>
      <w:r w:rsidR="00B80BCA" w:rsidRPr="00455F24">
        <w:rPr>
          <w:rFonts w:asciiTheme="minorHAnsi" w:eastAsia="Times New Roman" w:hAnsiTheme="minorHAnsi"/>
          <w:sz w:val="24"/>
          <w:szCs w:val="24"/>
        </w:rPr>
        <w:t>Trial</w:t>
      </w:r>
    </w:p>
    <w:p w:rsidR="00B80BCA" w:rsidRPr="00455F24" w:rsidRDefault="00B80BCA" w:rsidP="002C34D3">
      <w:pPr>
        <w:numPr>
          <w:ilvl w:val="0"/>
          <w:numId w:val="23"/>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Trials in cases of child sexual abuse must be concluded within 3 months</w:t>
      </w:r>
    </w:p>
    <w:p w:rsidR="00B80BCA" w:rsidRPr="00455F24" w:rsidRDefault="00B80BCA" w:rsidP="002C34D3">
      <w:pPr>
        <w:numPr>
          <w:ilvl w:val="0"/>
          <w:numId w:val="23"/>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CSA trials should be held in camera and limited to those persons necessary for the proceedings</w:t>
      </w:r>
    </w:p>
    <w:p w:rsidR="00B80BCA" w:rsidRPr="00455F24" w:rsidRDefault="00B80BCA" w:rsidP="002C34D3">
      <w:pPr>
        <w:numPr>
          <w:ilvl w:val="0"/>
          <w:numId w:val="23"/>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Measures should be taken to protect the identity of the child victim/witness when he/she gives testimony, such as:</w:t>
      </w:r>
    </w:p>
    <w:p w:rsidR="00B80BCA" w:rsidRPr="00455F24" w:rsidRDefault="00B80BCA" w:rsidP="002C34D3">
      <w:pPr>
        <w:numPr>
          <w:ilvl w:val="1"/>
          <w:numId w:val="24"/>
        </w:numPr>
        <w:spacing w:after="0" w:line="360" w:lineRule="auto"/>
        <w:ind w:left="1440"/>
        <w:jc w:val="both"/>
        <w:rPr>
          <w:rFonts w:eastAsia="Times New Roman" w:cs="Times New Roman"/>
          <w:color w:val="0E101A"/>
          <w:sz w:val="24"/>
          <w:szCs w:val="24"/>
        </w:rPr>
      </w:pPr>
      <w:r w:rsidRPr="00455F24">
        <w:rPr>
          <w:rFonts w:eastAsia="Times New Roman" w:cs="Times New Roman"/>
          <w:color w:val="0E101A"/>
          <w:sz w:val="24"/>
          <w:szCs w:val="24"/>
        </w:rPr>
        <w:t>Use technology that changes victim/witnesses voice and his/her image, if he/she is testifying through a video linkage; </w:t>
      </w:r>
    </w:p>
    <w:p w:rsidR="00B80BCA" w:rsidRPr="00455F24" w:rsidRDefault="00B80BCA" w:rsidP="002C34D3">
      <w:pPr>
        <w:numPr>
          <w:ilvl w:val="1"/>
          <w:numId w:val="24"/>
        </w:numPr>
        <w:spacing w:after="0" w:line="360" w:lineRule="auto"/>
        <w:ind w:left="1440"/>
        <w:jc w:val="both"/>
        <w:rPr>
          <w:rFonts w:eastAsia="Times New Roman" w:cs="Times New Roman"/>
          <w:color w:val="0E101A"/>
          <w:sz w:val="24"/>
          <w:szCs w:val="24"/>
        </w:rPr>
      </w:pPr>
      <w:r w:rsidRPr="00455F24">
        <w:rPr>
          <w:rFonts w:eastAsia="Times New Roman" w:cs="Times New Roman"/>
          <w:color w:val="0E101A"/>
          <w:sz w:val="24"/>
          <w:szCs w:val="24"/>
        </w:rPr>
        <w:t>Hide the child victim/witness from people’s view using a screen, shield, or glass through which one can only see on one side; </w:t>
      </w:r>
    </w:p>
    <w:p w:rsidR="00B80BCA" w:rsidRPr="00455F24" w:rsidRDefault="00B80BCA" w:rsidP="002C34D3">
      <w:pPr>
        <w:numPr>
          <w:ilvl w:val="1"/>
          <w:numId w:val="24"/>
        </w:numPr>
        <w:spacing w:after="0" w:line="360" w:lineRule="auto"/>
        <w:ind w:left="1440"/>
        <w:jc w:val="both"/>
        <w:rPr>
          <w:rFonts w:eastAsia="Times New Roman" w:cs="Times New Roman"/>
          <w:color w:val="0E101A"/>
          <w:sz w:val="24"/>
          <w:szCs w:val="24"/>
        </w:rPr>
      </w:pPr>
      <w:r w:rsidRPr="00455F24">
        <w:rPr>
          <w:rFonts w:eastAsia="Times New Roman" w:cs="Times New Roman"/>
          <w:color w:val="0E101A"/>
          <w:sz w:val="24"/>
          <w:szCs w:val="24"/>
        </w:rPr>
        <w:t>Use another room to give the testimony and then present the testimony in the courtroom through a video linkage/conference, or putting the accused and the child in two different rooms connected via video linkage.</w:t>
      </w:r>
    </w:p>
    <w:p w:rsidR="00B80BCA" w:rsidRPr="00455F24" w:rsidRDefault="00B80BCA" w:rsidP="002C34D3">
      <w:pPr>
        <w:numPr>
          <w:ilvl w:val="0"/>
          <w:numId w:val="24"/>
        </w:numPr>
        <w:spacing w:after="0" w:line="360" w:lineRule="auto"/>
        <w:ind w:left="1440"/>
        <w:jc w:val="both"/>
        <w:rPr>
          <w:rFonts w:eastAsia="Times New Roman" w:cs="Times New Roman"/>
          <w:color w:val="0E101A"/>
          <w:sz w:val="24"/>
          <w:szCs w:val="24"/>
        </w:rPr>
      </w:pPr>
      <w:r w:rsidRPr="00455F24">
        <w:rPr>
          <w:rFonts w:eastAsia="Times New Roman" w:cs="Times New Roman"/>
          <w:color w:val="0E101A"/>
          <w:sz w:val="24"/>
          <w:szCs w:val="24"/>
        </w:rPr>
        <w:t>Arranging and Presenting Child Victim/Witness Testimony in Court</w:t>
      </w:r>
    </w:p>
    <w:p w:rsidR="00B80BCA" w:rsidRPr="00F8351A" w:rsidRDefault="00B80BCA" w:rsidP="00F8351A">
      <w:pPr>
        <w:pStyle w:val="ListParagraph"/>
        <w:numPr>
          <w:ilvl w:val="0"/>
          <w:numId w:val="37"/>
        </w:numPr>
        <w:spacing w:after="0" w:line="360" w:lineRule="auto"/>
        <w:jc w:val="both"/>
        <w:rPr>
          <w:rFonts w:eastAsia="Times New Roman" w:cs="Times New Roman"/>
          <w:color w:val="0E101A"/>
          <w:sz w:val="24"/>
          <w:szCs w:val="24"/>
        </w:rPr>
      </w:pPr>
      <w:r w:rsidRPr="00F8351A">
        <w:rPr>
          <w:rFonts w:eastAsia="Times New Roman" w:cs="Times New Roman"/>
          <w:color w:val="0E101A"/>
          <w:sz w:val="24"/>
          <w:szCs w:val="24"/>
        </w:rPr>
        <w:lastRenderedPageBreak/>
        <w:t>Measures/Steps, the prosecution should take to make the child feel relaxed/comfortable before and during the trial (Familiar</w:t>
      </w:r>
      <w:r w:rsidR="00574270" w:rsidRPr="00F8351A">
        <w:rPr>
          <w:rFonts w:eastAsia="Times New Roman" w:cs="Times New Roman"/>
          <w:color w:val="0E101A"/>
          <w:sz w:val="24"/>
          <w:szCs w:val="24"/>
        </w:rPr>
        <w:t>ization Processes, Support, etc</w:t>
      </w:r>
      <w:r w:rsidRPr="00F8351A">
        <w:rPr>
          <w:rFonts w:eastAsia="Times New Roman" w:cs="Times New Roman"/>
          <w:color w:val="0E101A"/>
          <w:sz w:val="24"/>
          <w:szCs w:val="24"/>
        </w:rPr>
        <w:t>.)</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Protective measures for child’s safety and health  </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Special assistance protocols for language, interpreter and disabilities</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Support Person </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The child-Friendly and conducive environment in the courtroom</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Waiting Area at Courtroom </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Courtroom Facilities</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Pakistani Laws about child’s participation, competence and ability to give testimony/appear in court  </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Additional Methods to Consider in Arranging/Presenting Child Testimony</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Alternatives to Oral Testimony </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Questioning and Cross-Examination</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Responsibilities of judges and prosecution during cross-examination </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Method/procedure of questioning and guarding against the inappropriate line of questions </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Acknowledge the child’s experience and trauma</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Fair trial and due process </w:t>
      </w:r>
    </w:p>
    <w:p w:rsidR="00B80BCA" w:rsidRPr="00455F24" w:rsidRDefault="00B80BCA" w:rsidP="00F8351A">
      <w:pPr>
        <w:numPr>
          <w:ilvl w:val="0"/>
          <w:numId w:val="37"/>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Judges and prosecution should make sure that: </w:t>
      </w:r>
    </w:p>
    <w:p w:rsidR="00B80BCA" w:rsidRPr="00455F24" w:rsidRDefault="00B80BCA" w:rsidP="00F8351A">
      <w:pPr>
        <w:numPr>
          <w:ilvl w:val="1"/>
          <w:numId w:val="35"/>
        </w:numPr>
        <w:spacing w:after="0" w:line="360" w:lineRule="auto"/>
        <w:ind w:left="1530"/>
        <w:jc w:val="both"/>
        <w:rPr>
          <w:rFonts w:eastAsia="Times New Roman" w:cs="Times New Roman"/>
          <w:color w:val="0E101A"/>
          <w:sz w:val="24"/>
          <w:szCs w:val="24"/>
        </w:rPr>
      </w:pPr>
      <w:r w:rsidRPr="00455F24">
        <w:rPr>
          <w:rFonts w:eastAsia="Times New Roman" w:cs="Times New Roman"/>
          <w:color w:val="0E101A"/>
          <w:sz w:val="24"/>
          <w:szCs w:val="24"/>
        </w:rPr>
        <w:t>The child understands the reason they are in court/trial and why it is important to give testimony </w:t>
      </w:r>
    </w:p>
    <w:p w:rsidR="00B80BCA" w:rsidRPr="00455F24" w:rsidRDefault="00B80BCA" w:rsidP="00F8351A">
      <w:pPr>
        <w:numPr>
          <w:ilvl w:val="1"/>
          <w:numId w:val="35"/>
        </w:numPr>
        <w:spacing w:after="0" w:line="360" w:lineRule="auto"/>
        <w:ind w:left="1530"/>
        <w:jc w:val="both"/>
        <w:rPr>
          <w:rFonts w:eastAsia="Times New Roman" w:cs="Times New Roman"/>
          <w:color w:val="0E101A"/>
          <w:sz w:val="24"/>
          <w:szCs w:val="24"/>
        </w:rPr>
      </w:pPr>
      <w:r w:rsidRPr="00455F24">
        <w:rPr>
          <w:rFonts w:eastAsia="Times New Roman" w:cs="Times New Roman"/>
          <w:color w:val="0E101A"/>
          <w:sz w:val="24"/>
          <w:szCs w:val="24"/>
        </w:rPr>
        <w:t>The consequences and procedure of the trial</w:t>
      </w:r>
    </w:p>
    <w:p w:rsidR="00B80BCA" w:rsidRPr="00455F24" w:rsidRDefault="007663A1" w:rsidP="0092343E">
      <w:pPr>
        <w:pStyle w:val="Heading2"/>
        <w:spacing w:after="240"/>
        <w:rPr>
          <w:rFonts w:asciiTheme="minorHAnsi" w:eastAsia="Times New Roman" w:hAnsiTheme="minorHAnsi"/>
          <w:sz w:val="24"/>
          <w:szCs w:val="24"/>
        </w:rPr>
      </w:pPr>
      <w:r w:rsidRPr="00455F24">
        <w:rPr>
          <w:rFonts w:asciiTheme="minorHAnsi" w:eastAsia="Times New Roman" w:hAnsiTheme="minorHAnsi"/>
          <w:sz w:val="24"/>
          <w:szCs w:val="24"/>
        </w:rPr>
        <w:t>6.3.5.3</w:t>
      </w:r>
      <w:r w:rsidRPr="00455F24">
        <w:rPr>
          <w:rFonts w:asciiTheme="minorHAnsi" w:eastAsia="Times New Roman" w:hAnsiTheme="minorHAnsi"/>
          <w:sz w:val="24"/>
          <w:szCs w:val="24"/>
        </w:rPr>
        <w:tab/>
      </w:r>
      <w:r w:rsidR="00B80BCA" w:rsidRPr="00455F24">
        <w:rPr>
          <w:rFonts w:asciiTheme="minorHAnsi" w:eastAsia="Times New Roman" w:hAnsiTheme="minorHAnsi"/>
          <w:sz w:val="24"/>
          <w:szCs w:val="24"/>
        </w:rPr>
        <w:t>P</w:t>
      </w:r>
      <w:r w:rsidR="0092343E">
        <w:rPr>
          <w:rFonts w:asciiTheme="minorHAnsi" w:eastAsia="Times New Roman" w:hAnsiTheme="minorHAnsi"/>
          <w:sz w:val="24"/>
          <w:szCs w:val="24"/>
        </w:rPr>
        <w:t>ost</w:t>
      </w:r>
      <w:r w:rsidR="00B80BCA" w:rsidRPr="00455F24">
        <w:rPr>
          <w:rFonts w:asciiTheme="minorHAnsi" w:eastAsia="Times New Roman" w:hAnsiTheme="minorHAnsi"/>
          <w:sz w:val="24"/>
          <w:szCs w:val="24"/>
        </w:rPr>
        <w:t>-Trial Proceedings</w:t>
      </w:r>
    </w:p>
    <w:p w:rsidR="00B80BCA" w:rsidRPr="00455F24" w:rsidRDefault="00B80BCA" w:rsidP="002C34D3">
      <w:pPr>
        <w:numPr>
          <w:ilvl w:val="0"/>
          <w:numId w:val="26"/>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Sentencing </w:t>
      </w:r>
    </w:p>
    <w:p w:rsidR="00B80BCA" w:rsidRPr="00455F24" w:rsidRDefault="00B80BCA" w:rsidP="002C34D3">
      <w:pPr>
        <w:numPr>
          <w:ilvl w:val="0"/>
          <w:numId w:val="26"/>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Keeping the child victim informed about the progress of their case</w:t>
      </w:r>
    </w:p>
    <w:p w:rsidR="00B80BCA" w:rsidRPr="00455F24" w:rsidRDefault="00B80BCA" w:rsidP="002C34D3">
      <w:pPr>
        <w:numPr>
          <w:ilvl w:val="0"/>
          <w:numId w:val="26"/>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Providing ongoing support to victims/witnesses  </w:t>
      </w:r>
    </w:p>
    <w:p w:rsidR="00B80BCA" w:rsidRPr="00455F24" w:rsidRDefault="00B80BCA" w:rsidP="002C34D3">
      <w:pPr>
        <w:numPr>
          <w:ilvl w:val="0"/>
          <w:numId w:val="26"/>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Appeal </w:t>
      </w:r>
    </w:p>
    <w:p w:rsidR="00B80BCA" w:rsidRPr="00455F24" w:rsidRDefault="00B80BCA" w:rsidP="002C34D3">
      <w:pPr>
        <w:numPr>
          <w:ilvl w:val="0"/>
          <w:numId w:val="26"/>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Process of Appeal in Pakistani courts for child abuse cases </w:t>
      </w:r>
    </w:p>
    <w:p w:rsidR="00B80BCA" w:rsidRPr="00455F24" w:rsidRDefault="00B80BCA" w:rsidP="002C34D3">
      <w:pPr>
        <w:numPr>
          <w:ilvl w:val="0"/>
          <w:numId w:val="26"/>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lastRenderedPageBreak/>
        <w:t>Appeals in CSA cases must be decided within six months</w:t>
      </w:r>
    </w:p>
    <w:p w:rsidR="00B80BCA" w:rsidRPr="00455F24" w:rsidRDefault="00B80BCA" w:rsidP="002C34D3">
      <w:pPr>
        <w:numPr>
          <w:ilvl w:val="0"/>
          <w:numId w:val="26"/>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Closure </w:t>
      </w:r>
    </w:p>
    <w:p w:rsidR="00B80BCA" w:rsidRPr="00455F24" w:rsidRDefault="00B80BCA" w:rsidP="002C34D3">
      <w:pPr>
        <w:numPr>
          <w:ilvl w:val="0"/>
          <w:numId w:val="26"/>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Reparations and Restitution Processes </w:t>
      </w:r>
    </w:p>
    <w:p w:rsidR="00B80BCA" w:rsidRPr="00455F24" w:rsidRDefault="00B80BCA" w:rsidP="002C34D3">
      <w:pPr>
        <w:numPr>
          <w:ilvl w:val="0"/>
          <w:numId w:val="26"/>
        </w:numPr>
        <w:spacing w:after="0" w:line="360" w:lineRule="auto"/>
        <w:jc w:val="both"/>
        <w:rPr>
          <w:rFonts w:eastAsia="Times New Roman" w:cs="Times New Roman"/>
          <w:color w:val="0E101A"/>
          <w:sz w:val="24"/>
          <w:szCs w:val="24"/>
        </w:rPr>
      </w:pPr>
      <w:r w:rsidRPr="00455F24">
        <w:rPr>
          <w:rFonts w:eastAsia="Times New Roman" w:cs="Times New Roman"/>
          <w:color w:val="0E101A"/>
          <w:sz w:val="24"/>
          <w:szCs w:val="24"/>
        </w:rPr>
        <w:t>Available Provisions for Reparation and Restitution through Pakistani institutions and laws  </w:t>
      </w:r>
    </w:p>
    <w:p w:rsidR="002F0554" w:rsidRPr="0018393A" w:rsidRDefault="00B90871" w:rsidP="008A2D46">
      <w:pPr>
        <w:pStyle w:val="Heading1"/>
        <w:rPr>
          <w:rFonts w:asciiTheme="minorHAnsi" w:hAnsiTheme="minorHAnsi" w:cstheme="minorHAnsi"/>
        </w:rPr>
      </w:pPr>
      <w:r>
        <w:rPr>
          <w:rFonts w:asciiTheme="minorHAnsi" w:hAnsiTheme="minorHAnsi" w:cstheme="minorHAnsi"/>
        </w:rPr>
        <w:t>6</w:t>
      </w:r>
      <w:r w:rsidR="00AA0857" w:rsidRPr="0018393A">
        <w:rPr>
          <w:rFonts w:asciiTheme="minorHAnsi" w:hAnsiTheme="minorHAnsi" w:cstheme="minorHAnsi"/>
        </w:rPr>
        <w:t>.0</w:t>
      </w:r>
      <w:r w:rsidR="00AA0857" w:rsidRPr="0018393A">
        <w:rPr>
          <w:rFonts w:asciiTheme="minorHAnsi" w:hAnsiTheme="minorHAnsi" w:cstheme="minorHAnsi"/>
        </w:rPr>
        <w:tab/>
      </w:r>
      <w:r w:rsidR="002F0554" w:rsidRPr="0018393A">
        <w:rPr>
          <w:rFonts w:asciiTheme="minorHAnsi" w:hAnsiTheme="minorHAnsi" w:cstheme="minorHAnsi"/>
        </w:rPr>
        <w:t>Impact of the training</w:t>
      </w:r>
    </w:p>
    <w:p w:rsidR="008A2D46" w:rsidRPr="0018393A" w:rsidRDefault="008A2D46" w:rsidP="008A2D46">
      <w:pPr>
        <w:rPr>
          <w:rFonts w:cstheme="minorHAnsi"/>
        </w:rPr>
      </w:pPr>
    </w:p>
    <w:p w:rsidR="00B04C1A" w:rsidRPr="0018393A" w:rsidRDefault="00B90871" w:rsidP="00B04C1A">
      <w:pPr>
        <w:spacing w:line="360" w:lineRule="auto"/>
        <w:jc w:val="both"/>
        <w:rPr>
          <w:rFonts w:cstheme="minorHAnsi"/>
          <w:sz w:val="24"/>
          <w:szCs w:val="24"/>
        </w:rPr>
      </w:pPr>
      <w:r>
        <w:rPr>
          <w:rFonts w:cstheme="minorHAnsi"/>
          <w:sz w:val="24"/>
          <w:szCs w:val="24"/>
        </w:rPr>
        <w:t>6</w:t>
      </w:r>
      <w:r w:rsidR="00B04C1A" w:rsidRPr="0018393A">
        <w:rPr>
          <w:rFonts w:cstheme="minorHAnsi"/>
          <w:sz w:val="24"/>
          <w:szCs w:val="24"/>
        </w:rPr>
        <w:t>.1</w:t>
      </w:r>
      <w:r w:rsidR="00B04C1A" w:rsidRPr="0018393A">
        <w:rPr>
          <w:rFonts w:cstheme="minorHAnsi"/>
          <w:sz w:val="24"/>
          <w:szCs w:val="24"/>
        </w:rPr>
        <w:tab/>
        <w:t>Significant indicators of the training impact are:</w:t>
      </w:r>
    </w:p>
    <w:p w:rsidR="00B04C1A" w:rsidRPr="0018393A" w:rsidRDefault="00B90871" w:rsidP="00B04C1A">
      <w:pPr>
        <w:spacing w:line="360" w:lineRule="auto"/>
        <w:ind w:left="1440" w:hanging="720"/>
        <w:jc w:val="both"/>
        <w:rPr>
          <w:rFonts w:cstheme="minorHAnsi"/>
          <w:sz w:val="24"/>
          <w:szCs w:val="24"/>
        </w:rPr>
      </w:pPr>
      <w:r>
        <w:rPr>
          <w:rFonts w:cstheme="minorHAnsi"/>
          <w:sz w:val="24"/>
          <w:szCs w:val="24"/>
        </w:rPr>
        <w:t>6</w:t>
      </w:r>
      <w:r w:rsidR="00B04C1A" w:rsidRPr="0018393A">
        <w:rPr>
          <w:rFonts w:cstheme="minorHAnsi"/>
          <w:sz w:val="24"/>
          <w:szCs w:val="24"/>
        </w:rPr>
        <w:t>.1.1</w:t>
      </w:r>
      <w:r w:rsidR="00B04C1A" w:rsidRPr="0018393A">
        <w:rPr>
          <w:rFonts w:cstheme="minorHAnsi"/>
          <w:sz w:val="24"/>
          <w:szCs w:val="24"/>
        </w:rPr>
        <w:tab/>
        <w:t>Whether</w:t>
      </w:r>
      <w:r w:rsidR="002D1B40">
        <w:rPr>
          <w:rFonts w:cstheme="minorHAnsi"/>
          <w:sz w:val="24"/>
          <w:szCs w:val="24"/>
        </w:rPr>
        <w:t xml:space="preserve"> the training contributed to an</w:t>
      </w:r>
      <w:r w:rsidR="00B04C1A" w:rsidRPr="0018393A">
        <w:rPr>
          <w:rFonts w:cstheme="minorHAnsi"/>
          <w:sz w:val="24"/>
          <w:szCs w:val="24"/>
        </w:rPr>
        <w:t xml:space="preserve"> increase in the knowledge of the participants?</w:t>
      </w:r>
    </w:p>
    <w:p w:rsidR="00B04C1A" w:rsidRPr="0018393A" w:rsidRDefault="00B90871" w:rsidP="00B04C1A">
      <w:pPr>
        <w:spacing w:line="360" w:lineRule="auto"/>
        <w:ind w:firstLine="720"/>
        <w:jc w:val="both"/>
        <w:rPr>
          <w:rFonts w:cstheme="minorHAnsi"/>
          <w:sz w:val="24"/>
          <w:szCs w:val="24"/>
        </w:rPr>
      </w:pPr>
      <w:r>
        <w:rPr>
          <w:rFonts w:cstheme="minorHAnsi"/>
          <w:sz w:val="24"/>
          <w:szCs w:val="24"/>
        </w:rPr>
        <w:t>6</w:t>
      </w:r>
      <w:r w:rsidR="00B04C1A" w:rsidRPr="0018393A">
        <w:rPr>
          <w:rFonts w:cstheme="minorHAnsi"/>
          <w:sz w:val="24"/>
          <w:szCs w:val="24"/>
        </w:rPr>
        <w:t>.1.2</w:t>
      </w:r>
      <w:r w:rsidR="00B04C1A" w:rsidRPr="0018393A">
        <w:rPr>
          <w:rFonts w:cstheme="minorHAnsi"/>
          <w:sz w:val="24"/>
          <w:szCs w:val="24"/>
        </w:rPr>
        <w:tab/>
        <w:t>Whether that will translate itself into a practical utility?</w:t>
      </w:r>
    </w:p>
    <w:p w:rsidR="00B04C1A" w:rsidRPr="0018393A" w:rsidRDefault="002D1B40" w:rsidP="00B04C1A">
      <w:pPr>
        <w:spacing w:line="360" w:lineRule="auto"/>
        <w:ind w:firstLine="360"/>
        <w:jc w:val="both"/>
        <w:rPr>
          <w:rFonts w:cstheme="minorHAnsi"/>
          <w:sz w:val="24"/>
          <w:szCs w:val="24"/>
        </w:rPr>
      </w:pPr>
      <w:r>
        <w:rPr>
          <w:rFonts w:cstheme="minorHAnsi"/>
          <w:sz w:val="24"/>
          <w:szCs w:val="24"/>
        </w:rPr>
        <w:t>The e</w:t>
      </w:r>
      <w:r w:rsidR="00B04C1A" w:rsidRPr="0018393A">
        <w:rPr>
          <w:rFonts w:cstheme="minorHAnsi"/>
          <w:sz w:val="24"/>
          <w:szCs w:val="24"/>
        </w:rPr>
        <w:t>valuation questionnaire was designed to deal with this aspect. And the relevant feedback obtained from the participants is reflected below:</w:t>
      </w:r>
    </w:p>
    <w:p w:rsidR="00F97293" w:rsidRDefault="00F97293" w:rsidP="00F97293">
      <w:pPr>
        <w:pStyle w:val="ListParagraph"/>
        <w:spacing w:line="360" w:lineRule="auto"/>
        <w:ind w:left="360"/>
        <w:jc w:val="both"/>
        <w:rPr>
          <w:rFonts w:cstheme="minorHAnsi"/>
          <w:sz w:val="24"/>
          <w:szCs w:val="24"/>
        </w:rPr>
      </w:pPr>
    </w:p>
    <w:p w:rsidR="00F35C69" w:rsidRPr="0018393A" w:rsidRDefault="000F4085" w:rsidP="00034FA3">
      <w:pPr>
        <w:pStyle w:val="ListParagraph"/>
        <w:spacing w:line="360" w:lineRule="auto"/>
        <w:ind w:left="360"/>
        <w:jc w:val="center"/>
        <w:rPr>
          <w:rFonts w:cstheme="minorHAnsi"/>
          <w:sz w:val="24"/>
          <w:szCs w:val="24"/>
        </w:rPr>
      </w:pPr>
      <w:r w:rsidRPr="000F4085">
        <w:rPr>
          <w:rFonts w:cstheme="minorHAnsi"/>
          <w:noProof/>
          <w:sz w:val="24"/>
          <w:szCs w:val="24"/>
        </w:rPr>
        <w:drawing>
          <wp:inline distT="0" distB="0" distL="0" distR="0">
            <wp:extent cx="5025915" cy="2900856"/>
            <wp:effectExtent l="19050" t="0" r="2233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156E" w:rsidRPr="0018393A" w:rsidRDefault="00B90871" w:rsidP="0004156E">
      <w:pPr>
        <w:pStyle w:val="Heading1"/>
        <w:rPr>
          <w:rFonts w:asciiTheme="minorHAnsi" w:hAnsiTheme="minorHAnsi" w:cstheme="minorHAnsi"/>
        </w:rPr>
      </w:pPr>
      <w:r>
        <w:rPr>
          <w:rFonts w:asciiTheme="minorHAnsi" w:hAnsiTheme="minorHAnsi" w:cstheme="minorHAnsi"/>
        </w:rPr>
        <w:lastRenderedPageBreak/>
        <w:t>7</w:t>
      </w:r>
      <w:r w:rsidR="00AA0857" w:rsidRPr="0018393A">
        <w:rPr>
          <w:rFonts w:asciiTheme="minorHAnsi" w:hAnsiTheme="minorHAnsi" w:cstheme="minorHAnsi"/>
        </w:rPr>
        <w:t>.0</w:t>
      </w:r>
      <w:r w:rsidR="00AA0857" w:rsidRPr="0018393A">
        <w:rPr>
          <w:rFonts w:asciiTheme="minorHAnsi" w:hAnsiTheme="minorHAnsi" w:cstheme="minorHAnsi"/>
        </w:rPr>
        <w:tab/>
      </w:r>
      <w:r w:rsidR="0004156E" w:rsidRPr="0018393A">
        <w:rPr>
          <w:rFonts w:asciiTheme="minorHAnsi" w:hAnsiTheme="minorHAnsi" w:cstheme="minorHAnsi"/>
        </w:rPr>
        <w:t>Quality of the training</w:t>
      </w:r>
    </w:p>
    <w:p w:rsidR="0004156E" w:rsidRPr="0018393A" w:rsidRDefault="0004156E" w:rsidP="0004156E">
      <w:pPr>
        <w:rPr>
          <w:rFonts w:cstheme="minorHAnsi"/>
        </w:rPr>
      </w:pPr>
    </w:p>
    <w:p w:rsidR="00D367A8" w:rsidRDefault="00B90871" w:rsidP="00D367A8">
      <w:pPr>
        <w:spacing w:line="360" w:lineRule="auto"/>
        <w:jc w:val="both"/>
        <w:rPr>
          <w:rFonts w:cstheme="minorHAnsi"/>
          <w:sz w:val="24"/>
          <w:szCs w:val="24"/>
        </w:rPr>
      </w:pPr>
      <w:r>
        <w:rPr>
          <w:rFonts w:cstheme="minorHAnsi"/>
          <w:sz w:val="24"/>
          <w:szCs w:val="24"/>
        </w:rPr>
        <w:t>7</w:t>
      </w:r>
      <w:r w:rsidR="001471E3" w:rsidRPr="0018393A">
        <w:rPr>
          <w:rFonts w:cstheme="minorHAnsi"/>
          <w:sz w:val="24"/>
          <w:szCs w:val="24"/>
        </w:rPr>
        <w:t>.1</w:t>
      </w:r>
      <w:r w:rsidR="001471E3" w:rsidRPr="0018393A">
        <w:rPr>
          <w:rFonts w:cstheme="minorHAnsi"/>
          <w:sz w:val="24"/>
          <w:szCs w:val="24"/>
        </w:rPr>
        <w:tab/>
      </w:r>
      <w:r w:rsidR="00D367A8" w:rsidRPr="008B5A92">
        <w:rPr>
          <w:rFonts w:cstheme="minorHAnsi"/>
          <w:sz w:val="24"/>
          <w:szCs w:val="24"/>
        </w:rPr>
        <w:t>As regards the quality of the training, it can be easily gleaned from the resource person’s evaluation by the participants. Moreover, the participants were asked to comment on the overall quality of the training program. Their response and the feedback, both on the assessment of the resource persons and the overall quality of the training program are shown in graphic form below:</w:t>
      </w:r>
    </w:p>
    <w:p w:rsidR="00034FA3" w:rsidRDefault="000F4085" w:rsidP="007867B3">
      <w:pPr>
        <w:spacing w:line="360" w:lineRule="auto"/>
        <w:jc w:val="center"/>
        <w:rPr>
          <w:rFonts w:cstheme="minorHAnsi"/>
          <w:sz w:val="24"/>
          <w:szCs w:val="24"/>
        </w:rPr>
      </w:pPr>
      <w:r w:rsidRPr="000F4085">
        <w:rPr>
          <w:rFonts w:cstheme="minorHAnsi"/>
          <w:noProof/>
          <w:sz w:val="24"/>
          <w:szCs w:val="24"/>
        </w:rPr>
        <w:drawing>
          <wp:inline distT="0" distB="0" distL="0" distR="0">
            <wp:extent cx="5924550" cy="5060731"/>
            <wp:effectExtent l="19050" t="0" r="19050" b="6569"/>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7FDB" w:rsidRDefault="000F4085" w:rsidP="007867B3">
      <w:pPr>
        <w:spacing w:line="360" w:lineRule="auto"/>
        <w:jc w:val="center"/>
        <w:rPr>
          <w:rFonts w:cstheme="minorHAnsi"/>
          <w:sz w:val="24"/>
          <w:szCs w:val="24"/>
        </w:rPr>
      </w:pPr>
      <w:r w:rsidRPr="000F4085">
        <w:rPr>
          <w:rFonts w:cstheme="minorHAnsi"/>
          <w:noProof/>
          <w:sz w:val="24"/>
          <w:szCs w:val="24"/>
        </w:rPr>
        <w:lastRenderedPageBreak/>
        <w:drawing>
          <wp:inline distT="0" distB="0" distL="0" distR="0">
            <wp:extent cx="5971847" cy="5060731"/>
            <wp:effectExtent l="19050" t="0" r="9853" b="6569"/>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7FDB" w:rsidRDefault="000F4085" w:rsidP="007867B3">
      <w:pPr>
        <w:spacing w:line="360" w:lineRule="auto"/>
        <w:jc w:val="center"/>
        <w:rPr>
          <w:rFonts w:cstheme="minorHAnsi"/>
          <w:sz w:val="24"/>
          <w:szCs w:val="24"/>
        </w:rPr>
      </w:pPr>
      <w:r w:rsidRPr="000F4085">
        <w:rPr>
          <w:rFonts w:cstheme="minorHAnsi"/>
          <w:noProof/>
          <w:sz w:val="24"/>
          <w:szCs w:val="24"/>
        </w:rPr>
        <w:drawing>
          <wp:inline distT="0" distB="0" distL="0" distR="0">
            <wp:extent cx="4852628" cy="2775270"/>
            <wp:effectExtent l="19050" t="0" r="24172" b="603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1E5D" w:rsidRPr="0018393A" w:rsidRDefault="00FA1E5D" w:rsidP="007867B3">
      <w:pPr>
        <w:spacing w:line="360" w:lineRule="auto"/>
        <w:jc w:val="center"/>
        <w:rPr>
          <w:rFonts w:cstheme="minorHAnsi"/>
          <w:sz w:val="24"/>
          <w:szCs w:val="24"/>
        </w:rPr>
      </w:pPr>
      <w:r w:rsidRPr="00FA1E5D">
        <w:rPr>
          <w:rFonts w:cstheme="minorHAnsi"/>
          <w:noProof/>
          <w:sz w:val="24"/>
          <w:szCs w:val="24"/>
        </w:rPr>
        <w:lastRenderedPageBreak/>
        <w:drawing>
          <wp:inline distT="0" distB="0" distL="0" distR="0">
            <wp:extent cx="4572320" cy="2197634"/>
            <wp:effectExtent l="19050" t="0" r="1873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4C1A" w:rsidRDefault="00B90871" w:rsidP="00B04C1A">
      <w:pPr>
        <w:jc w:val="both"/>
        <w:rPr>
          <w:rFonts w:cstheme="minorHAnsi"/>
          <w:sz w:val="24"/>
          <w:szCs w:val="24"/>
        </w:rPr>
      </w:pPr>
      <w:r>
        <w:rPr>
          <w:rFonts w:cstheme="minorHAnsi"/>
          <w:sz w:val="24"/>
          <w:szCs w:val="24"/>
        </w:rPr>
        <w:t>7</w:t>
      </w:r>
      <w:r w:rsidR="00F14310" w:rsidRPr="0018393A">
        <w:rPr>
          <w:rFonts w:cstheme="minorHAnsi"/>
          <w:sz w:val="24"/>
          <w:szCs w:val="24"/>
        </w:rPr>
        <w:t>.2</w:t>
      </w:r>
      <w:r w:rsidR="007C5B5C" w:rsidRPr="0018393A">
        <w:rPr>
          <w:rFonts w:cstheme="minorHAnsi"/>
          <w:sz w:val="24"/>
          <w:szCs w:val="24"/>
        </w:rPr>
        <w:tab/>
      </w:r>
      <w:r w:rsidR="00B04C1A" w:rsidRPr="0018393A">
        <w:rPr>
          <w:rFonts w:cstheme="minorHAnsi"/>
          <w:sz w:val="24"/>
          <w:szCs w:val="24"/>
        </w:rPr>
        <w:t>Participants also furnished their general comments on the training. The same are reproduced verbatim:</w:t>
      </w:r>
    </w:p>
    <w:p w:rsidR="000F4085" w:rsidRPr="000F4085" w:rsidRDefault="000F4085" w:rsidP="009F48A6">
      <w:pPr>
        <w:pStyle w:val="ListParagraph"/>
        <w:numPr>
          <w:ilvl w:val="0"/>
          <w:numId w:val="1"/>
        </w:numPr>
        <w:shd w:val="clear" w:color="auto" w:fill="F8F9FA"/>
        <w:spacing w:after="0"/>
        <w:jc w:val="both"/>
        <w:rPr>
          <w:rFonts w:eastAsia="Times New Roman" w:cs="Arial"/>
          <w:color w:val="202124"/>
          <w:spacing w:val="5"/>
          <w:sz w:val="24"/>
          <w:szCs w:val="24"/>
        </w:rPr>
      </w:pPr>
      <w:r w:rsidRPr="000F4085">
        <w:rPr>
          <w:rFonts w:eastAsia="Times New Roman" w:cs="Arial"/>
          <w:color w:val="202124"/>
          <w:spacing w:val="5"/>
          <w:sz w:val="24"/>
          <w:szCs w:val="24"/>
        </w:rPr>
        <w:t>More participants shall be included from the cross section of the society.</w:t>
      </w:r>
    </w:p>
    <w:p w:rsidR="000F4085" w:rsidRPr="000F4085" w:rsidRDefault="000F4085" w:rsidP="009F48A6">
      <w:pPr>
        <w:pStyle w:val="ListParagraph"/>
        <w:numPr>
          <w:ilvl w:val="0"/>
          <w:numId w:val="1"/>
        </w:numPr>
        <w:shd w:val="clear" w:color="auto" w:fill="F8F9FA"/>
        <w:spacing w:after="0"/>
        <w:jc w:val="both"/>
        <w:rPr>
          <w:rFonts w:eastAsia="Times New Roman" w:cs="Arial"/>
          <w:color w:val="202124"/>
          <w:spacing w:val="5"/>
          <w:sz w:val="24"/>
          <w:szCs w:val="24"/>
        </w:rPr>
      </w:pPr>
      <w:r w:rsidRPr="000F4085">
        <w:rPr>
          <w:rFonts w:eastAsia="Times New Roman" w:cs="Arial"/>
          <w:color w:val="202124"/>
          <w:spacing w:val="5"/>
          <w:sz w:val="24"/>
          <w:szCs w:val="24"/>
        </w:rPr>
        <w:t xml:space="preserve">Expert of field with </w:t>
      </w:r>
      <w:r w:rsidR="00C92526" w:rsidRPr="000F4085">
        <w:rPr>
          <w:rFonts w:eastAsia="Times New Roman" w:cs="Arial"/>
          <w:color w:val="202124"/>
          <w:spacing w:val="5"/>
          <w:sz w:val="24"/>
          <w:szCs w:val="24"/>
        </w:rPr>
        <w:t>research</w:t>
      </w:r>
      <w:r w:rsidRPr="000F4085">
        <w:rPr>
          <w:rFonts w:eastAsia="Times New Roman" w:cs="Arial"/>
          <w:color w:val="202124"/>
          <w:spacing w:val="5"/>
          <w:sz w:val="24"/>
          <w:szCs w:val="24"/>
        </w:rPr>
        <w:t xml:space="preserve"> work of the topic</w:t>
      </w:r>
    </w:p>
    <w:p w:rsidR="000F4085" w:rsidRPr="000F4085" w:rsidRDefault="000F4085" w:rsidP="009F48A6">
      <w:pPr>
        <w:pStyle w:val="ListParagraph"/>
        <w:numPr>
          <w:ilvl w:val="0"/>
          <w:numId w:val="1"/>
        </w:numPr>
        <w:shd w:val="clear" w:color="auto" w:fill="F8F9FA"/>
        <w:spacing w:after="0"/>
        <w:jc w:val="both"/>
        <w:rPr>
          <w:rFonts w:eastAsia="Times New Roman" w:cs="Arial"/>
          <w:color w:val="202124"/>
          <w:spacing w:val="5"/>
          <w:sz w:val="24"/>
          <w:szCs w:val="24"/>
        </w:rPr>
      </w:pPr>
      <w:r w:rsidRPr="000F4085">
        <w:rPr>
          <w:rFonts w:eastAsia="Times New Roman" w:cs="Arial"/>
          <w:color w:val="202124"/>
          <w:spacing w:val="5"/>
          <w:sz w:val="24"/>
          <w:szCs w:val="24"/>
        </w:rPr>
        <w:t>It be practical and time be increased</w:t>
      </w:r>
    </w:p>
    <w:p w:rsidR="000F4085" w:rsidRPr="000F4085" w:rsidRDefault="000F4085" w:rsidP="009F48A6">
      <w:pPr>
        <w:pStyle w:val="ListParagraph"/>
        <w:numPr>
          <w:ilvl w:val="0"/>
          <w:numId w:val="1"/>
        </w:numPr>
        <w:shd w:val="clear" w:color="auto" w:fill="F8F9FA"/>
        <w:spacing w:after="0"/>
        <w:jc w:val="both"/>
        <w:rPr>
          <w:rFonts w:eastAsia="Times New Roman" w:cs="Arial"/>
          <w:color w:val="202124"/>
          <w:spacing w:val="5"/>
          <w:sz w:val="24"/>
          <w:szCs w:val="24"/>
        </w:rPr>
      </w:pPr>
      <w:r w:rsidRPr="000F4085">
        <w:rPr>
          <w:rFonts w:eastAsia="Times New Roman" w:cs="Arial"/>
          <w:color w:val="202124"/>
          <w:spacing w:val="5"/>
          <w:sz w:val="24"/>
          <w:szCs w:val="24"/>
        </w:rPr>
        <w:t>The training is satisfactory</w:t>
      </w:r>
    </w:p>
    <w:p w:rsidR="000F4085" w:rsidRPr="000F4085" w:rsidRDefault="000F4085" w:rsidP="009F48A6">
      <w:pPr>
        <w:pStyle w:val="ListParagraph"/>
        <w:numPr>
          <w:ilvl w:val="0"/>
          <w:numId w:val="1"/>
        </w:numPr>
        <w:shd w:val="clear" w:color="auto" w:fill="F8F9FA"/>
        <w:spacing w:after="0"/>
        <w:jc w:val="both"/>
        <w:rPr>
          <w:rFonts w:eastAsia="Times New Roman" w:cs="Arial"/>
          <w:color w:val="202124"/>
          <w:spacing w:val="5"/>
          <w:sz w:val="24"/>
          <w:szCs w:val="24"/>
        </w:rPr>
      </w:pPr>
      <w:r w:rsidRPr="000F4085">
        <w:rPr>
          <w:rFonts w:eastAsia="Times New Roman" w:cs="Arial"/>
          <w:color w:val="202124"/>
          <w:spacing w:val="5"/>
          <w:sz w:val="24"/>
          <w:szCs w:val="24"/>
        </w:rPr>
        <w:t>Sufficient time of training</w:t>
      </w:r>
    </w:p>
    <w:p w:rsidR="000F4085" w:rsidRPr="000F4085" w:rsidRDefault="000F4085" w:rsidP="009F48A6">
      <w:pPr>
        <w:pStyle w:val="ListParagraph"/>
        <w:numPr>
          <w:ilvl w:val="0"/>
          <w:numId w:val="1"/>
        </w:numPr>
        <w:shd w:val="clear" w:color="auto" w:fill="F8F9FA"/>
        <w:spacing w:after="0"/>
        <w:jc w:val="both"/>
        <w:rPr>
          <w:rFonts w:eastAsia="Times New Roman" w:cs="Arial"/>
          <w:color w:val="202124"/>
          <w:spacing w:val="5"/>
          <w:sz w:val="24"/>
          <w:szCs w:val="24"/>
        </w:rPr>
      </w:pPr>
      <w:r w:rsidRPr="000F4085">
        <w:rPr>
          <w:rFonts w:eastAsia="Times New Roman" w:cs="Arial"/>
          <w:color w:val="202124"/>
          <w:spacing w:val="5"/>
          <w:sz w:val="24"/>
          <w:szCs w:val="24"/>
        </w:rPr>
        <w:t>Time be extended , arrange zoom training</w:t>
      </w:r>
    </w:p>
    <w:p w:rsidR="000F4085" w:rsidRPr="000F4085" w:rsidRDefault="000F4085" w:rsidP="009F48A6">
      <w:pPr>
        <w:pStyle w:val="ListParagraph"/>
        <w:numPr>
          <w:ilvl w:val="0"/>
          <w:numId w:val="1"/>
        </w:numPr>
        <w:shd w:val="clear" w:color="auto" w:fill="F8F9FA"/>
        <w:spacing w:after="0"/>
        <w:jc w:val="both"/>
        <w:rPr>
          <w:rFonts w:eastAsia="Times New Roman" w:cs="Arial"/>
          <w:color w:val="202124"/>
          <w:spacing w:val="5"/>
          <w:sz w:val="24"/>
          <w:szCs w:val="24"/>
        </w:rPr>
      </w:pPr>
      <w:r w:rsidRPr="000F4085">
        <w:rPr>
          <w:rFonts w:eastAsia="Times New Roman" w:cs="Arial"/>
          <w:color w:val="202124"/>
          <w:spacing w:val="5"/>
          <w:sz w:val="24"/>
          <w:szCs w:val="24"/>
        </w:rPr>
        <w:t>It was all good and relevant but will recommend that the time of period was not sufficient for subject training, so second session may also be arranged</w:t>
      </w:r>
    </w:p>
    <w:p w:rsidR="000F4085" w:rsidRPr="000F4085" w:rsidRDefault="000F4085" w:rsidP="009F48A6">
      <w:pPr>
        <w:pStyle w:val="ListParagraph"/>
        <w:numPr>
          <w:ilvl w:val="0"/>
          <w:numId w:val="1"/>
        </w:numPr>
        <w:shd w:val="clear" w:color="auto" w:fill="F8F9FA"/>
        <w:spacing w:after="0"/>
        <w:jc w:val="both"/>
        <w:rPr>
          <w:rFonts w:eastAsia="Times New Roman" w:cs="Arial"/>
          <w:color w:val="202124"/>
          <w:spacing w:val="5"/>
          <w:sz w:val="24"/>
          <w:szCs w:val="24"/>
        </w:rPr>
      </w:pPr>
      <w:r w:rsidRPr="000F4085">
        <w:rPr>
          <w:rFonts w:eastAsia="Times New Roman" w:cs="Arial"/>
          <w:color w:val="202124"/>
          <w:spacing w:val="5"/>
          <w:sz w:val="24"/>
          <w:szCs w:val="24"/>
        </w:rPr>
        <w:t>Time may be specified for question answer session</w:t>
      </w:r>
    </w:p>
    <w:p w:rsidR="001D6D59" w:rsidRPr="0018393A" w:rsidRDefault="00B90871" w:rsidP="008A2D46">
      <w:pPr>
        <w:pStyle w:val="Heading1"/>
        <w:rPr>
          <w:rFonts w:asciiTheme="minorHAnsi" w:hAnsiTheme="minorHAnsi" w:cstheme="minorHAnsi"/>
        </w:rPr>
      </w:pPr>
      <w:r>
        <w:rPr>
          <w:rFonts w:asciiTheme="minorHAnsi" w:hAnsiTheme="minorHAnsi" w:cstheme="minorHAnsi"/>
        </w:rPr>
        <w:t>8</w:t>
      </w:r>
      <w:r w:rsidR="00F14310" w:rsidRPr="0018393A">
        <w:rPr>
          <w:rFonts w:asciiTheme="minorHAnsi" w:hAnsiTheme="minorHAnsi" w:cstheme="minorHAnsi"/>
        </w:rPr>
        <w:t>.0</w:t>
      </w:r>
      <w:r w:rsidR="00F14310" w:rsidRPr="0018393A">
        <w:rPr>
          <w:rFonts w:asciiTheme="minorHAnsi" w:hAnsiTheme="minorHAnsi" w:cstheme="minorHAnsi"/>
        </w:rPr>
        <w:tab/>
      </w:r>
      <w:r w:rsidR="001D6D59" w:rsidRPr="0018393A">
        <w:rPr>
          <w:rFonts w:asciiTheme="minorHAnsi" w:hAnsiTheme="minorHAnsi" w:cstheme="minorHAnsi"/>
        </w:rPr>
        <w:t>Conclusion</w:t>
      </w:r>
    </w:p>
    <w:p w:rsidR="008A2D46" w:rsidRPr="0018393A" w:rsidRDefault="008A2D46" w:rsidP="008A2D46">
      <w:pPr>
        <w:rPr>
          <w:rFonts w:cstheme="minorHAnsi"/>
        </w:rPr>
      </w:pPr>
    </w:p>
    <w:p w:rsidR="00DB6FAB" w:rsidRDefault="00B90871" w:rsidP="00DB6FAB">
      <w:pPr>
        <w:spacing w:line="360" w:lineRule="auto"/>
        <w:jc w:val="both"/>
        <w:rPr>
          <w:rFonts w:cstheme="minorHAnsi"/>
          <w:sz w:val="24"/>
          <w:szCs w:val="24"/>
        </w:rPr>
      </w:pPr>
      <w:r>
        <w:rPr>
          <w:rFonts w:cstheme="minorHAnsi"/>
          <w:sz w:val="24"/>
          <w:szCs w:val="24"/>
        </w:rPr>
        <w:t>8</w:t>
      </w:r>
      <w:r w:rsidR="00DB6FAB" w:rsidRPr="00477CC8">
        <w:rPr>
          <w:rFonts w:cstheme="minorHAnsi"/>
          <w:sz w:val="24"/>
          <w:szCs w:val="24"/>
        </w:rPr>
        <w:t>.1</w:t>
      </w:r>
      <w:r w:rsidR="00DB6FAB" w:rsidRPr="00477CC8">
        <w:rPr>
          <w:rFonts w:cstheme="minorHAnsi"/>
          <w:sz w:val="24"/>
          <w:szCs w:val="24"/>
        </w:rPr>
        <w:tab/>
      </w:r>
      <w:r w:rsidR="00DB6FAB">
        <w:rPr>
          <w:rFonts w:cstheme="minorHAnsi"/>
          <w:sz w:val="24"/>
          <w:szCs w:val="24"/>
        </w:rPr>
        <w:t>Participants</w:t>
      </w:r>
      <w:r w:rsidR="00DB6FAB" w:rsidRPr="00AA4CAE">
        <w:rPr>
          <w:rFonts w:cstheme="minorHAnsi"/>
          <w:sz w:val="24"/>
          <w:szCs w:val="24"/>
        </w:rPr>
        <w:t xml:space="preserve">' graphic feedback indicates that the training's performance and effect have been rated </w:t>
      </w:r>
      <w:r w:rsidR="00F57CFE">
        <w:rPr>
          <w:rFonts w:cstheme="minorHAnsi"/>
          <w:sz w:val="24"/>
          <w:szCs w:val="24"/>
        </w:rPr>
        <w:t>very</w:t>
      </w:r>
      <w:r w:rsidR="00DB6FAB">
        <w:rPr>
          <w:rFonts w:cstheme="minorHAnsi"/>
          <w:sz w:val="24"/>
          <w:szCs w:val="24"/>
        </w:rPr>
        <w:t xml:space="preserve"> </w:t>
      </w:r>
      <w:r w:rsidR="00F57CFE">
        <w:rPr>
          <w:rFonts w:cstheme="minorHAnsi"/>
          <w:sz w:val="24"/>
          <w:szCs w:val="24"/>
        </w:rPr>
        <w:t>well</w:t>
      </w:r>
      <w:r w:rsidR="00DB6FAB" w:rsidRPr="00AA4CAE">
        <w:rPr>
          <w:rFonts w:cstheme="minorHAnsi"/>
          <w:sz w:val="24"/>
          <w:szCs w:val="24"/>
        </w:rPr>
        <w:t>.</w:t>
      </w:r>
      <w:r w:rsidR="00DB6FAB" w:rsidRPr="00EB53B6">
        <w:rPr>
          <w:rFonts w:cstheme="minorHAnsi"/>
          <w:sz w:val="24"/>
          <w:szCs w:val="24"/>
        </w:rPr>
        <w:t xml:space="preserve"> </w:t>
      </w:r>
    </w:p>
    <w:p w:rsidR="00DB6FAB" w:rsidRDefault="00B90871" w:rsidP="00DB6FAB">
      <w:pPr>
        <w:spacing w:line="360" w:lineRule="auto"/>
        <w:jc w:val="both"/>
        <w:rPr>
          <w:rFonts w:cstheme="minorHAnsi"/>
          <w:sz w:val="24"/>
          <w:szCs w:val="24"/>
        </w:rPr>
      </w:pPr>
      <w:r>
        <w:rPr>
          <w:rFonts w:cstheme="minorHAnsi"/>
          <w:sz w:val="24"/>
          <w:szCs w:val="24"/>
        </w:rPr>
        <w:t>8</w:t>
      </w:r>
      <w:r w:rsidR="00DB6FAB">
        <w:rPr>
          <w:rFonts w:cstheme="minorHAnsi"/>
          <w:sz w:val="24"/>
          <w:szCs w:val="24"/>
        </w:rPr>
        <w:t>.2</w:t>
      </w:r>
      <w:r w:rsidR="00DB6FAB">
        <w:rPr>
          <w:rFonts w:cstheme="minorHAnsi"/>
          <w:sz w:val="24"/>
          <w:szCs w:val="24"/>
        </w:rPr>
        <w:tab/>
        <w:t>Based on the participants</w:t>
      </w:r>
      <w:r w:rsidR="00DB6FAB" w:rsidRPr="00AA4CAE">
        <w:rPr>
          <w:rFonts w:cstheme="minorHAnsi"/>
          <w:sz w:val="24"/>
          <w:szCs w:val="24"/>
        </w:rPr>
        <w:t>' feedback, training modules can be further improved.</w:t>
      </w:r>
    </w:p>
    <w:p w:rsidR="00DB6FAB" w:rsidRPr="00477CC8" w:rsidRDefault="00B90871" w:rsidP="00DB6FAB">
      <w:pPr>
        <w:spacing w:line="360" w:lineRule="auto"/>
        <w:jc w:val="both"/>
        <w:rPr>
          <w:rFonts w:cstheme="minorHAnsi"/>
          <w:sz w:val="24"/>
          <w:szCs w:val="24"/>
        </w:rPr>
      </w:pPr>
      <w:r>
        <w:rPr>
          <w:rFonts w:cstheme="minorHAnsi"/>
          <w:sz w:val="24"/>
          <w:szCs w:val="24"/>
        </w:rPr>
        <w:t>8</w:t>
      </w:r>
      <w:r w:rsidR="00DB6FAB">
        <w:rPr>
          <w:rFonts w:cstheme="minorHAnsi"/>
          <w:sz w:val="24"/>
          <w:szCs w:val="24"/>
        </w:rPr>
        <w:t>.3</w:t>
      </w:r>
      <w:r w:rsidR="00DB6FAB">
        <w:rPr>
          <w:rFonts w:cstheme="minorHAnsi"/>
          <w:sz w:val="24"/>
          <w:szCs w:val="24"/>
        </w:rPr>
        <w:tab/>
      </w:r>
      <w:r w:rsidR="00DB6FAB" w:rsidRPr="00AA4CAE">
        <w:rPr>
          <w:rFonts w:cstheme="minorHAnsi"/>
          <w:sz w:val="24"/>
          <w:szCs w:val="24"/>
        </w:rPr>
        <w:t>According to trainees' reviews, it was the achievement of the objectives for which the training was designed and conducted</w:t>
      </w:r>
      <w:r w:rsidR="00DB6FAB" w:rsidRPr="00477CC8">
        <w:rPr>
          <w:rFonts w:cstheme="minorHAnsi"/>
          <w:sz w:val="24"/>
          <w:szCs w:val="24"/>
        </w:rPr>
        <w:t>.</w:t>
      </w:r>
    </w:p>
    <w:p w:rsidR="00252C04" w:rsidRPr="0018393A" w:rsidRDefault="00DB6FAB" w:rsidP="00DB6FAB">
      <w:pPr>
        <w:spacing w:line="360" w:lineRule="auto"/>
        <w:jc w:val="both"/>
        <w:rPr>
          <w:rFonts w:cstheme="minorHAnsi"/>
          <w:sz w:val="24"/>
          <w:szCs w:val="24"/>
        </w:rPr>
      </w:pPr>
      <w:r>
        <w:rPr>
          <w:rFonts w:cstheme="minorHAnsi"/>
          <w:sz w:val="24"/>
          <w:szCs w:val="24"/>
        </w:rPr>
        <w:t xml:space="preserve"> </w:t>
      </w:r>
      <w:r w:rsidRPr="007F4CCF">
        <w:rPr>
          <w:rFonts w:cstheme="minorHAnsi"/>
          <w:sz w:val="24"/>
          <w:szCs w:val="24"/>
        </w:rPr>
        <w:t xml:space="preserve"> </w:t>
      </w:r>
    </w:p>
    <w:sectPr w:rsidR="00252C04" w:rsidRPr="0018393A" w:rsidSect="00AB0E61">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AF6" w:rsidRDefault="00757AF6" w:rsidP="00D63A4E">
      <w:pPr>
        <w:spacing w:after="0" w:line="240" w:lineRule="auto"/>
      </w:pPr>
      <w:r>
        <w:separator/>
      </w:r>
    </w:p>
  </w:endnote>
  <w:endnote w:type="continuationSeparator" w:id="1">
    <w:p w:rsidR="00757AF6" w:rsidRDefault="00757AF6" w:rsidP="00D6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6BD" w:rsidRDefault="00CA36BD">
    <w:pPr>
      <w:pStyle w:val="Footer"/>
      <w:jc w:val="right"/>
    </w:pPr>
  </w:p>
  <w:p w:rsidR="00CA36BD" w:rsidRDefault="00CA36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7856"/>
      <w:docPartObj>
        <w:docPartGallery w:val="Page Numbers (Bottom of Page)"/>
        <w:docPartUnique/>
      </w:docPartObj>
    </w:sdtPr>
    <w:sdtContent>
      <w:sdt>
        <w:sdtPr>
          <w:id w:val="8567857"/>
          <w:docPartObj>
            <w:docPartGallery w:val="Page Numbers (Top of Page)"/>
            <w:docPartUnique/>
          </w:docPartObj>
        </w:sdtPr>
        <w:sdtContent>
          <w:p w:rsidR="00CA36BD" w:rsidRDefault="00CA36BD">
            <w:pPr>
              <w:pStyle w:val="Footer"/>
              <w:jc w:val="right"/>
            </w:pPr>
            <w:r>
              <w:t xml:space="preserve">Page </w:t>
            </w:r>
            <w:r w:rsidR="00D07D66">
              <w:rPr>
                <w:b/>
                <w:sz w:val="24"/>
                <w:szCs w:val="24"/>
              </w:rPr>
              <w:fldChar w:fldCharType="begin"/>
            </w:r>
            <w:r>
              <w:rPr>
                <w:b/>
              </w:rPr>
              <w:instrText xml:space="preserve"> PAGE </w:instrText>
            </w:r>
            <w:r w:rsidR="00D07D66">
              <w:rPr>
                <w:b/>
                <w:sz w:val="24"/>
                <w:szCs w:val="24"/>
              </w:rPr>
              <w:fldChar w:fldCharType="separate"/>
            </w:r>
            <w:r w:rsidR="0059609F">
              <w:rPr>
                <w:b/>
                <w:noProof/>
              </w:rPr>
              <w:t>17</w:t>
            </w:r>
            <w:r w:rsidR="00D07D66">
              <w:rPr>
                <w:b/>
                <w:sz w:val="24"/>
                <w:szCs w:val="24"/>
              </w:rPr>
              <w:fldChar w:fldCharType="end"/>
            </w:r>
            <w:r>
              <w:t xml:space="preserve"> of </w:t>
            </w:r>
            <w:r w:rsidR="00D07D66">
              <w:rPr>
                <w:b/>
                <w:sz w:val="24"/>
                <w:szCs w:val="24"/>
              </w:rPr>
              <w:fldChar w:fldCharType="begin"/>
            </w:r>
            <w:r>
              <w:rPr>
                <w:b/>
              </w:rPr>
              <w:instrText xml:space="preserve"> NUMPAGES  </w:instrText>
            </w:r>
            <w:r w:rsidR="00D07D66">
              <w:rPr>
                <w:b/>
                <w:sz w:val="24"/>
                <w:szCs w:val="24"/>
              </w:rPr>
              <w:fldChar w:fldCharType="separate"/>
            </w:r>
            <w:r w:rsidR="0059609F">
              <w:rPr>
                <w:b/>
                <w:noProof/>
              </w:rPr>
              <w:t>26</w:t>
            </w:r>
            <w:r w:rsidR="00D07D66">
              <w:rPr>
                <w:b/>
                <w:sz w:val="24"/>
                <w:szCs w:val="24"/>
              </w:rPr>
              <w:fldChar w:fldCharType="end"/>
            </w:r>
          </w:p>
        </w:sdtContent>
      </w:sdt>
    </w:sdtContent>
  </w:sdt>
  <w:p w:rsidR="00CA36BD" w:rsidRDefault="00CA3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AF6" w:rsidRDefault="00757AF6" w:rsidP="00D63A4E">
      <w:pPr>
        <w:spacing w:after="0" w:line="240" w:lineRule="auto"/>
      </w:pPr>
      <w:r>
        <w:separator/>
      </w:r>
    </w:p>
  </w:footnote>
  <w:footnote w:type="continuationSeparator" w:id="1">
    <w:p w:rsidR="00757AF6" w:rsidRDefault="00757AF6" w:rsidP="00D63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092"/>
    <w:multiLevelType w:val="hybridMultilevel"/>
    <w:tmpl w:val="18CA79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B16C8E"/>
    <w:multiLevelType w:val="multilevel"/>
    <w:tmpl w:val="8E3E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BE24FB"/>
    <w:multiLevelType w:val="multilevel"/>
    <w:tmpl w:val="C71623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0131EF"/>
    <w:multiLevelType w:val="hybridMultilevel"/>
    <w:tmpl w:val="C8EEFDA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2488B"/>
    <w:multiLevelType w:val="multilevel"/>
    <w:tmpl w:val="80604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914BD6"/>
    <w:multiLevelType w:val="multilevel"/>
    <w:tmpl w:val="2266F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053CFB"/>
    <w:multiLevelType w:val="multilevel"/>
    <w:tmpl w:val="5B124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C5765F"/>
    <w:multiLevelType w:val="multilevel"/>
    <w:tmpl w:val="D442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F25E85"/>
    <w:multiLevelType w:val="multilevel"/>
    <w:tmpl w:val="E198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E2585B"/>
    <w:multiLevelType w:val="multilevel"/>
    <w:tmpl w:val="CA8A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08791B"/>
    <w:multiLevelType w:val="multilevel"/>
    <w:tmpl w:val="4B124FA0"/>
    <w:lvl w:ilvl="0">
      <w:start w:val="3"/>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2BC4D10"/>
    <w:multiLevelType w:val="multilevel"/>
    <w:tmpl w:val="4516CBF0"/>
    <w:lvl w:ilvl="0">
      <w:start w:val="3"/>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23D73187"/>
    <w:multiLevelType w:val="multilevel"/>
    <w:tmpl w:val="962A5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993E36"/>
    <w:multiLevelType w:val="hybridMultilevel"/>
    <w:tmpl w:val="A3847D98"/>
    <w:lvl w:ilvl="0" w:tplc="1206C77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80575"/>
    <w:multiLevelType w:val="hybridMultilevel"/>
    <w:tmpl w:val="258A6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F0B2C"/>
    <w:multiLevelType w:val="hybridMultilevel"/>
    <w:tmpl w:val="89CE3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F543F4"/>
    <w:multiLevelType w:val="multilevel"/>
    <w:tmpl w:val="49524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127781"/>
    <w:multiLevelType w:val="multilevel"/>
    <w:tmpl w:val="A0B49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706DEC"/>
    <w:multiLevelType w:val="multilevel"/>
    <w:tmpl w:val="A706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984927"/>
    <w:multiLevelType w:val="hybridMultilevel"/>
    <w:tmpl w:val="39609B98"/>
    <w:lvl w:ilvl="0" w:tplc="2E04DD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B11E56"/>
    <w:multiLevelType w:val="multilevel"/>
    <w:tmpl w:val="EB52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F72204"/>
    <w:multiLevelType w:val="multilevel"/>
    <w:tmpl w:val="7CBA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B34403"/>
    <w:multiLevelType w:val="multilevel"/>
    <w:tmpl w:val="CE286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54737F"/>
    <w:multiLevelType w:val="hybridMultilevel"/>
    <w:tmpl w:val="2EEC862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5659F"/>
    <w:multiLevelType w:val="multilevel"/>
    <w:tmpl w:val="88DA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4561C4"/>
    <w:multiLevelType w:val="multilevel"/>
    <w:tmpl w:val="E080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2E5A86"/>
    <w:multiLevelType w:val="multilevel"/>
    <w:tmpl w:val="05D2B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EE75D1"/>
    <w:multiLevelType w:val="multilevel"/>
    <w:tmpl w:val="2E806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7D059BB"/>
    <w:multiLevelType w:val="multilevel"/>
    <w:tmpl w:val="34808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997766"/>
    <w:multiLevelType w:val="hybridMultilevel"/>
    <w:tmpl w:val="D32839E6"/>
    <w:lvl w:ilvl="0" w:tplc="C046EBF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5226D6"/>
    <w:multiLevelType w:val="multilevel"/>
    <w:tmpl w:val="497E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BE083B"/>
    <w:multiLevelType w:val="multilevel"/>
    <w:tmpl w:val="BAE68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FC7CA7"/>
    <w:multiLevelType w:val="multilevel"/>
    <w:tmpl w:val="03B2367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5"/>
  </w:num>
  <w:num w:numId="2">
    <w:abstractNumId w:val="25"/>
  </w:num>
  <w:num w:numId="3">
    <w:abstractNumId w:val="29"/>
  </w:num>
  <w:num w:numId="4">
    <w:abstractNumId w:val="18"/>
  </w:num>
  <w:num w:numId="5">
    <w:abstractNumId w:val="16"/>
  </w:num>
  <w:num w:numId="6">
    <w:abstractNumId w:val="21"/>
  </w:num>
  <w:num w:numId="7">
    <w:abstractNumId w:val="20"/>
  </w:num>
  <w:num w:numId="8">
    <w:abstractNumId w:val="8"/>
  </w:num>
  <w:num w:numId="9">
    <w:abstractNumId w:val="26"/>
  </w:num>
  <w:num w:numId="10">
    <w:abstractNumId w:val="9"/>
  </w:num>
  <w:num w:numId="11">
    <w:abstractNumId w:val="30"/>
  </w:num>
  <w:num w:numId="12">
    <w:abstractNumId w:val="28"/>
  </w:num>
  <w:num w:numId="13">
    <w:abstractNumId w:val="1"/>
  </w:num>
  <w:num w:numId="14">
    <w:abstractNumId w:val="12"/>
  </w:num>
  <w:num w:numId="15">
    <w:abstractNumId w:val="31"/>
  </w:num>
  <w:num w:numId="16">
    <w:abstractNumId w:val="4"/>
  </w:num>
  <w:num w:numId="17">
    <w:abstractNumId w:val="5"/>
  </w:num>
  <w:num w:numId="18">
    <w:abstractNumId w:val="6"/>
  </w:num>
  <w:num w:numId="19">
    <w:abstractNumId w:val="6"/>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0">
    <w:abstractNumId w:val="22"/>
  </w:num>
  <w:num w:numId="21">
    <w:abstractNumId w:val="22"/>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7"/>
  </w:num>
  <w:num w:numId="23">
    <w:abstractNumId w:val="17"/>
  </w:num>
  <w:num w:numId="24">
    <w:abstractNumId w:val="17"/>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17"/>
    <w:lvlOverride w:ilvl="0">
      <w:lvl w:ilvl="0">
        <w:numFmt w:val="decimal"/>
        <w:lvlText w:val=""/>
        <w:lvlJc w:val="left"/>
      </w:lvl>
    </w:lvlOverride>
    <w:lvlOverride w:ilvl="1">
      <w:lvl w:ilvl="1">
        <w:numFmt w:val="lowerLetter"/>
        <w:lvlText w:val="%2."/>
        <w:lvlJc w:val="left"/>
      </w:lvl>
    </w:lvlOverride>
  </w:num>
  <w:num w:numId="26">
    <w:abstractNumId w:val="24"/>
  </w:num>
  <w:num w:numId="27">
    <w:abstractNumId w:val="14"/>
  </w:num>
  <w:num w:numId="28">
    <w:abstractNumId w:val="13"/>
  </w:num>
  <w:num w:numId="29">
    <w:abstractNumId w:val="11"/>
  </w:num>
  <w:num w:numId="30">
    <w:abstractNumId w:val="32"/>
  </w:num>
  <w:num w:numId="31">
    <w:abstractNumId w:val="10"/>
  </w:num>
  <w:num w:numId="32">
    <w:abstractNumId w:val="2"/>
  </w:num>
  <w:num w:numId="33">
    <w:abstractNumId w:val="0"/>
  </w:num>
  <w:num w:numId="34">
    <w:abstractNumId w:val="23"/>
  </w:num>
  <w:num w:numId="35">
    <w:abstractNumId w:val="3"/>
  </w:num>
  <w:num w:numId="36">
    <w:abstractNumId w:val="27"/>
  </w:num>
  <w:num w:numId="37">
    <w:abstractNumId w:val="1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53250"/>
  </w:hdrShapeDefaults>
  <w:footnotePr>
    <w:footnote w:id="0"/>
    <w:footnote w:id="1"/>
  </w:footnotePr>
  <w:endnotePr>
    <w:endnote w:id="0"/>
    <w:endnote w:id="1"/>
  </w:endnotePr>
  <w:compat/>
  <w:rsids>
    <w:rsidRoot w:val="000E0382"/>
    <w:rsid w:val="000009D7"/>
    <w:rsid w:val="000027D5"/>
    <w:rsid w:val="00007429"/>
    <w:rsid w:val="00011C44"/>
    <w:rsid w:val="000157D4"/>
    <w:rsid w:val="00034FA3"/>
    <w:rsid w:val="0004156E"/>
    <w:rsid w:val="00042E7A"/>
    <w:rsid w:val="00042FA6"/>
    <w:rsid w:val="000501AE"/>
    <w:rsid w:val="0005322A"/>
    <w:rsid w:val="00054D0D"/>
    <w:rsid w:val="00056998"/>
    <w:rsid w:val="00066104"/>
    <w:rsid w:val="00076427"/>
    <w:rsid w:val="000A16C4"/>
    <w:rsid w:val="000C5AFC"/>
    <w:rsid w:val="000D07BC"/>
    <w:rsid w:val="000D3EDF"/>
    <w:rsid w:val="000E0382"/>
    <w:rsid w:val="000F1EF5"/>
    <w:rsid w:val="000F28ED"/>
    <w:rsid w:val="000F4085"/>
    <w:rsid w:val="000F6E6D"/>
    <w:rsid w:val="00125A75"/>
    <w:rsid w:val="001410F4"/>
    <w:rsid w:val="001471E3"/>
    <w:rsid w:val="00147A08"/>
    <w:rsid w:val="00167B20"/>
    <w:rsid w:val="0017625A"/>
    <w:rsid w:val="0018393A"/>
    <w:rsid w:val="001A19C0"/>
    <w:rsid w:val="001B3494"/>
    <w:rsid w:val="001C62A6"/>
    <w:rsid w:val="001C716E"/>
    <w:rsid w:val="001D1ABE"/>
    <w:rsid w:val="001D6D59"/>
    <w:rsid w:val="001D719A"/>
    <w:rsid w:val="001E2626"/>
    <w:rsid w:val="001E755F"/>
    <w:rsid w:val="00206997"/>
    <w:rsid w:val="0021664A"/>
    <w:rsid w:val="0023622F"/>
    <w:rsid w:val="00244FA6"/>
    <w:rsid w:val="00252C04"/>
    <w:rsid w:val="00264790"/>
    <w:rsid w:val="00272225"/>
    <w:rsid w:val="002831D1"/>
    <w:rsid w:val="002949F0"/>
    <w:rsid w:val="00296ABF"/>
    <w:rsid w:val="002A4D75"/>
    <w:rsid w:val="002A6B6D"/>
    <w:rsid w:val="002B21E4"/>
    <w:rsid w:val="002B5AC8"/>
    <w:rsid w:val="002C02E2"/>
    <w:rsid w:val="002C34D3"/>
    <w:rsid w:val="002C465C"/>
    <w:rsid w:val="002D13EE"/>
    <w:rsid w:val="002D1B40"/>
    <w:rsid w:val="002E305E"/>
    <w:rsid w:val="002F0554"/>
    <w:rsid w:val="002F0FE4"/>
    <w:rsid w:val="002F37D9"/>
    <w:rsid w:val="002F5A72"/>
    <w:rsid w:val="002F790B"/>
    <w:rsid w:val="0030207A"/>
    <w:rsid w:val="0034033F"/>
    <w:rsid w:val="003420E7"/>
    <w:rsid w:val="00353B37"/>
    <w:rsid w:val="00364339"/>
    <w:rsid w:val="003759DA"/>
    <w:rsid w:val="00387D02"/>
    <w:rsid w:val="00393716"/>
    <w:rsid w:val="003A3EBD"/>
    <w:rsid w:val="003B5139"/>
    <w:rsid w:val="003B5BFB"/>
    <w:rsid w:val="003C3BBE"/>
    <w:rsid w:val="003D2FC9"/>
    <w:rsid w:val="003E2FD9"/>
    <w:rsid w:val="003E57CE"/>
    <w:rsid w:val="003F4F44"/>
    <w:rsid w:val="00405E30"/>
    <w:rsid w:val="004250C9"/>
    <w:rsid w:val="00430990"/>
    <w:rsid w:val="004376EF"/>
    <w:rsid w:val="00442BC9"/>
    <w:rsid w:val="0044557F"/>
    <w:rsid w:val="00455F24"/>
    <w:rsid w:val="0046217D"/>
    <w:rsid w:val="00462918"/>
    <w:rsid w:val="00465C94"/>
    <w:rsid w:val="004A046E"/>
    <w:rsid w:val="004B526E"/>
    <w:rsid w:val="004C1BD3"/>
    <w:rsid w:val="004C75FB"/>
    <w:rsid w:val="004D1143"/>
    <w:rsid w:val="004E4B3C"/>
    <w:rsid w:val="004F6774"/>
    <w:rsid w:val="004F6AC9"/>
    <w:rsid w:val="00506574"/>
    <w:rsid w:val="005120A7"/>
    <w:rsid w:val="00513AA3"/>
    <w:rsid w:val="00521BC1"/>
    <w:rsid w:val="00562B02"/>
    <w:rsid w:val="005662DC"/>
    <w:rsid w:val="00566CEA"/>
    <w:rsid w:val="00567F38"/>
    <w:rsid w:val="00574270"/>
    <w:rsid w:val="00582B5E"/>
    <w:rsid w:val="005927D3"/>
    <w:rsid w:val="0059609F"/>
    <w:rsid w:val="005A2CCC"/>
    <w:rsid w:val="005A5429"/>
    <w:rsid w:val="005A60A5"/>
    <w:rsid w:val="005B6947"/>
    <w:rsid w:val="005D413F"/>
    <w:rsid w:val="006022DF"/>
    <w:rsid w:val="00604A00"/>
    <w:rsid w:val="0060574E"/>
    <w:rsid w:val="00616648"/>
    <w:rsid w:val="00620EE9"/>
    <w:rsid w:val="00624A4C"/>
    <w:rsid w:val="00637292"/>
    <w:rsid w:val="00647B95"/>
    <w:rsid w:val="00654ECD"/>
    <w:rsid w:val="00662FFA"/>
    <w:rsid w:val="00666357"/>
    <w:rsid w:val="00672882"/>
    <w:rsid w:val="00673781"/>
    <w:rsid w:val="006843A8"/>
    <w:rsid w:val="00691D33"/>
    <w:rsid w:val="006A48EA"/>
    <w:rsid w:val="006A749A"/>
    <w:rsid w:val="006B33A7"/>
    <w:rsid w:val="006C0913"/>
    <w:rsid w:val="006D2876"/>
    <w:rsid w:val="006E68A0"/>
    <w:rsid w:val="00700DCB"/>
    <w:rsid w:val="00702522"/>
    <w:rsid w:val="0073196A"/>
    <w:rsid w:val="00756847"/>
    <w:rsid w:val="00757AF6"/>
    <w:rsid w:val="007663A1"/>
    <w:rsid w:val="00770AA9"/>
    <w:rsid w:val="00776CCA"/>
    <w:rsid w:val="007867B3"/>
    <w:rsid w:val="00786958"/>
    <w:rsid w:val="007871FA"/>
    <w:rsid w:val="00791E04"/>
    <w:rsid w:val="007A114B"/>
    <w:rsid w:val="007B4D94"/>
    <w:rsid w:val="007B711F"/>
    <w:rsid w:val="007C1279"/>
    <w:rsid w:val="007C5B5C"/>
    <w:rsid w:val="007E5954"/>
    <w:rsid w:val="007F381B"/>
    <w:rsid w:val="007F61D8"/>
    <w:rsid w:val="0080562E"/>
    <w:rsid w:val="00813BCC"/>
    <w:rsid w:val="00823848"/>
    <w:rsid w:val="00843989"/>
    <w:rsid w:val="00865D67"/>
    <w:rsid w:val="00884A3A"/>
    <w:rsid w:val="00892B43"/>
    <w:rsid w:val="008A2D46"/>
    <w:rsid w:val="008D797C"/>
    <w:rsid w:val="008F0F8C"/>
    <w:rsid w:val="008F4A2F"/>
    <w:rsid w:val="00904AD9"/>
    <w:rsid w:val="00906F64"/>
    <w:rsid w:val="0091402B"/>
    <w:rsid w:val="00915242"/>
    <w:rsid w:val="0092343E"/>
    <w:rsid w:val="009263EE"/>
    <w:rsid w:val="00962987"/>
    <w:rsid w:val="0096437C"/>
    <w:rsid w:val="00966993"/>
    <w:rsid w:val="009A2E53"/>
    <w:rsid w:val="009C11D2"/>
    <w:rsid w:val="009C5944"/>
    <w:rsid w:val="009C5D75"/>
    <w:rsid w:val="009E5FB7"/>
    <w:rsid w:val="009F48A6"/>
    <w:rsid w:val="009F7FDB"/>
    <w:rsid w:val="00A037A1"/>
    <w:rsid w:val="00A11718"/>
    <w:rsid w:val="00A165DF"/>
    <w:rsid w:val="00A2349B"/>
    <w:rsid w:val="00A23A9D"/>
    <w:rsid w:val="00A27DB7"/>
    <w:rsid w:val="00A32CE7"/>
    <w:rsid w:val="00A47C59"/>
    <w:rsid w:val="00A56755"/>
    <w:rsid w:val="00A721CC"/>
    <w:rsid w:val="00A80CF7"/>
    <w:rsid w:val="00AA0857"/>
    <w:rsid w:val="00AA4207"/>
    <w:rsid w:val="00AA6586"/>
    <w:rsid w:val="00AA7658"/>
    <w:rsid w:val="00AB0E61"/>
    <w:rsid w:val="00AC254E"/>
    <w:rsid w:val="00AC648B"/>
    <w:rsid w:val="00AD083F"/>
    <w:rsid w:val="00AF0071"/>
    <w:rsid w:val="00B04602"/>
    <w:rsid w:val="00B04C1A"/>
    <w:rsid w:val="00B11A9F"/>
    <w:rsid w:val="00B15824"/>
    <w:rsid w:val="00B23FEE"/>
    <w:rsid w:val="00B268DE"/>
    <w:rsid w:val="00B269C1"/>
    <w:rsid w:val="00B37C68"/>
    <w:rsid w:val="00B412B3"/>
    <w:rsid w:val="00B45680"/>
    <w:rsid w:val="00B67D29"/>
    <w:rsid w:val="00B80BCA"/>
    <w:rsid w:val="00B80D51"/>
    <w:rsid w:val="00B83593"/>
    <w:rsid w:val="00B8761C"/>
    <w:rsid w:val="00B90871"/>
    <w:rsid w:val="00B93440"/>
    <w:rsid w:val="00BA4F43"/>
    <w:rsid w:val="00BB3C33"/>
    <w:rsid w:val="00BC357D"/>
    <w:rsid w:val="00BC50DC"/>
    <w:rsid w:val="00C0602E"/>
    <w:rsid w:val="00C1230F"/>
    <w:rsid w:val="00C27C8E"/>
    <w:rsid w:val="00C428E2"/>
    <w:rsid w:val="00C666B0"/>
    <w:rsid w:val="00C92526"/>
    <w:rsid w:val="00C93F27"/>
    <w:rsid w:val="00C97A3F"/>
    <w:rsid w:val="00CA36BD"/>
    <w:rsid w:val="00CB1D84"/>
    <w:rsid w:val="00D0033B"/>
    <w:rsid w:val="00D07D66"/>
    <w:rsid w:val="00D14477"/>
    <w:rsid w:val="00D235C2"/>
    <w:rsid w:val="00D2738B"/>
    <w:rsid w:val="00D367A8"/>
    <w:rsid w:val="00D63A4E"/>
    <w:rsid w:val="00D665A3"/>
    <w:rsid w:val="00D709F0"/>
    <w:rsid w:val="00D84D90"/>
    <w:rsid w:val="00D9621E"/>
    <w:rsid w:val="00D97E51"/>
    <w:rsid w:val="00DA66B8"/>
    <w:rsid w:val="00DB6FAB"/>
    <w:rsid w:val="00DC38A5"/>
    <w:rsid w:val="00DC7A94"/>
    <w:rsid w:val="00DD0D2B"/>
    <w:rsid w:val="00DD7E5A"/>
    <w:rsid w:val="00DF0185"/>
    <w:rsid w:val="00DF4F2D"/>
    <w:rsid w:val="00DF666E"/>
    <w:rsid w:val="00E033C1"/>
    <w:rsid w:val="00E0445E"/>
    <w:rsid w:val="00E4211B"/>
    <w:rsid w:val="00E4573F"/>
    <w:rsid w:val="00E558D5"/>
    <w:rsid w:val="00E878FF"/>
    <w:rsid w:val="00E924D3"/>
    <w:rsid w:val="00E92505"/>
    <w:rsid w:val="00E979E2"/>
    <w:rsid w:val="00EB3CBB"/>
    <w:rsid w:val="00EB4B51"/>
    <w:rsid w:val="00EE5011"/>
    <w:rsid w:val="00EF1EB3"/>
    <w:rsid w:val="00F0432B"/>
    <w:rsid w:val="00F14310"/>
    <w:rsid w:val="00F209B1"/>
    <w:rsid w:val="00F35C69"/>
    <w:rsid w:val="00F37198"/>
    <w:rsid w:val="00F40AA5"/>
    <w:rsid w:val="00F47569"/>
    <w:rsid w:val="00F57CFE"/>
    <w:rsid w:val="00F61382"/>
    <w:rsid w:val="00F712A2"/>
    <w:rsid w:val="00F8351A"/>
    <w:rsid w:val="00F922EE"/>
    <w:rsid w:val="00F97293"/>
    <w:rsid w:val="00FA0288"/>
    <w:rsid w:val="00FA1E5D"/>
    <w:rsid w:val="00FA5BAB"/>
    <w:rsid w:val="00FB441F"/>
    <w:rsid w:val="00FB6037"/>
    <w:rsid w:val="00FC3919"/>
    <w:rsid w:val="00FD053A"/>
    <w:rsid w:val="00FD41CF"/>
    <w:rsid w:val="00FE00BD"/>
    <w:rsid w:val="00FF4B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FB"/>
  </w:style>
  <w:style w:type="paragraph" w:styleId="Heading1">
    <w:name w:val="heading 1"/>
    <w:basedOn w:val="Normal"/>
    <w:next w:val="Normal"/>
    <w:link w:val="Heading1Char"/>
    <w:uiPriority w:val="9"/>
    <w:qFormat/>
    <w:rsid w:val="005B6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0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EF"/>
    <w:pPr>
      <w:ind w:left="720"/>
      <w:contextualSpacing/>
    </w:pPr>
  </w:style>
  <w:style w:type="table" w:styleId="TableGrid">
    <w:name w:val="Table Grid"/>
    <w:basedOn w:val="TableNormal"/>
    <w:uiPriority w:val="39"/>
    <w:rsid w:val="00E03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B3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34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B69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63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A4E"/>
  </w:style>
  <w:style w:type="paragraph" w:styleId="Footer">
    <w:name w:val="footer"/>
    <w:basedOn w:val="Normal"/>
    <w:link w:val="FooterChar"/>
    <w:uiPriority w:val="99"/>
    <w:unhideWhenUsed/>
    <w:rsid w:val="00D63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4E"/>
  </w:style>
  <w:style w:type="table" w:customStyle="1" w:styleId="LightShading1">
    <w:name w:val="Light Shading1"/>
    <w:basedOn w:val="TableNormal"/>
    <w:uiPriority w:val="60"/>
    <w:rsid w:val="00A23A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A23A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2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DE"/>
    <w:rPr>
      <w:rFonts w:ascii="Tahoma" w:hAnsi="Tahoma" w:cs="Tahoma"/>
      <w:sz w:val="16"/>
      <w:szCs w:val="16"/>
    </w:rPr>
  </w:style>
  <w:style w:type="table" w:customStyle="1" w:styleId="LightList-Accent11">
    <w:name w:val="Light List - Accent 11"/>
    <w:basedOn w:val="TableNormal"/>
    <w:uiPriority w:val="61"/>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7F61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2E305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EE501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E50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011"/>
    <w:rPr>
      <w:b/>
      <w:bCs/>
    </w:rPr>
  </w:style>
</w:styles>
</file>

<file path=word/webSettings.xml><?xml version="1.0" encoding="utf-8"?>
<w:webSettings xmlns:r="http://schemas.openxmlformats.org/officeDocument/2006/relationships" xmlns:w="http://schemas.openxmlformats.org/wordprocessingml/2006/main">
  <w:divs>
    <w:div w:id="4136432">
      <w:bodyDiv w:val="1"/>
      <w:marLeft w:val="0"/>
      <w:marRight w:val="0"/>
      <w:marTop w:val="0"/>
      <w:marBottom w:val="0"/>
      <w:divBdr>
        <w:top w:val="none" w:sz="0" w:space="0" w:color="auto"/>
        <w:left w:val="none" w:sz="0" w:space="0" w:color="auto"/>
        <w:bottom w:val="none" w:sz="0" w:space="0" w:color="auto"/>
        <w:right w:val="none" w:sz="0" w:space="0" w:color="auto"/>
      </w:divBdr>
      <w:divsChild>
        <w:div w:id="488833171">
          <w:marLeft w:val="0"/>
          <w:marRight w:val="0"/>
          <w:marTop w:val="99"/>
          <w:marBottom w:val="0"/>
          <w:divBdr>
            <w:top w:val="none" w:sz="0" w:space="0" w:color="auto"/>
            <w:left w:val="none" w:sz="0" w:space="0" w:color="auto"/>
            <w:bottom w:val="none" w:sz="0" w:space="0" w:color="auto"/>
            <w:right w:val="none" w:sz="0" w:space="0" w:color="auto"/>
          </w:divBdr>
        </w:div>
        <w:div w:id="100951364">
          <w:marLeft w:val="0"/>
          <w:marRight w:val="0"/>
          <w:marTop w:val="99"/>
          <w:marBottom w:val="0"/>
          <w:divBdr>
            <w:top w:val="none" w:sz="0" w:space="0" w:color="auto"/>
            <w:left w:val="none" w:sz="0" w:space="0" w:color="auto"/>
            <w:bottom w:val="none" w:sz="0" w:space="0" w:color="auto"/>
            <w:right w:val="none" w:sz="0" w:space="0" w:color="auto"/>
          </w:divBdr>
        </w:div>
        <w:div w:id="337773557">
          <w:marLeft w:val="0"/>
          <w:marRight w:val="0"/>
          <w:marTop w:val="99"/>
          <w:marBottom w:val="0"/>
          <w:divBdr>
            <w:top w:val="none" w:sz="0" w:space="0" w:color="auto"/>
            <w:left w:val="none" w:sz="0" w:space="0" w:color="auto"/>
            <w:bottom w:val="none" w:sz="0" w:space="0" w:color="auto"/>
            <w:right w:val="none" w:sz="0" w:space="0" w:color="auto"/>
          </w:divBdr>
        </w:div>
        <w:div w:id="1584870062">
          <w:marLeft w:val="0"/>
          <w:marRight w:val="0"/>
          <w:marTop w:val="99"/>
          <w:marBottom w:val="0"/>
          <w:divBdr>
            <w:top w:val="none" w:sz="0" w:space="0" w:color="auto"/>
            <w:left w:val="none" w:sz="0" w:space="0" w:color="auto"/>
            <w:bottom w:val="none" w:sz="0" w:space="0" w:color="auto"/>
            <w:right w:val="none" w:sz="0" w:space="0" w:color="auto"/>
          </w:divBdr>
        </w:div>
        <w:div w:id="1566644550">
          <w:marLeft w:val="0"/>
          <w:marRight w:val="0"/>
          <w:marTop w:val="99"/>
          <w:marBottom w:val="0"/>
          <w:divBdr>
            <w:top w:val="none" w:sz="0" w:space="0" w:color="auto"/>
            <w:left w:val="none" w:sz="0" w:space="0" w:color="auto"/>
            <w:bottom w:val="none" w:sz="0" w:space="0" w:color="auto"/>
            <w:right w:val="none" w:sz="0" w:space="0" w:color="auto"/>
          </w:divBdr>
        </w:div>
        <w:div w:id="734158607">
          <w:marLeft w:val="0"/>
          <w:marRight w:val="0"/>
          <w:marTop w:val="99"/>
          <w:marBottom w:val="0"/>
          <w:divBdr>
            <w:top w:val="none" w:sz="0" w:space="0" w:color="auto"/>
            <w:left w:val="none" w:sz="0" w:space="0" w:color="auto"/>
            <w:bottom w:val="none" w:sz="0" w:space="0" w:color="auto"/>
            <w:right w:val="none" w:sz="0" w:space="0" w:color="auto"/>
          </w:divBdr>
        </w:div>
        <w:div w:id="1612399909">
          <w:marLeft w:val="0"/>
          <w:marRight w:val="0"/>
          <w:marTop w:val="99"/>
          <w:marBottom w:val="0"/>
          <w:divBdr>
            <w:top w:val="none" w:sz="0" w:space="0" w:color="auto"/>
            <w:left w:val="none" w:sz="0" w:space="0" w:color="auto"/>
            <w:bottom w:val="none" w:sz="0" w:space="0" w:color="auto"/>
            <w:right w:val="none" w:sz="0" w:space="0" w:color="auto"/>
          </w:divBdr>
        </w:div>
        <w:div w:id="1218469287">
          <w:marLeft w:val="0"/>
          <w:marRight w:val="0"/>
          <w:marTop w:val="99"/>
          <w:marBottom w:val="0"/>
          <w:divBdr>
            <w:top w:val="none" w:sz="0" w:space="0" w:color="auto"/>
            <w:left w:val="none" w:sz="0" w:space="0" w:color="auto"/>
            <w:bottom w:val="none" w:sz="0" w:space="0" w:color="auto"/>
            <w:right w:val="none" w:sz="0" w:space="0" w:color="auto"/>
          </w:divBdr>
        </w:div>
      </w:divsChild>
    </w:div>
    <w:div w:id="365107996">
      <w:bodyDiv w:val="1"/>
      <w:marLeft w:val="0"/>
      <w:marRight w:val="0"/>
      <w:marTop w:val="0"/>
      <w:marBottom w:val="0"/>
      <w:divBdr>
        <w:top w:val="none" w:sz="0" w:space="0" w:color="auto"/>
        <w:left w:val="none" w:sz="0" w:space="0" w:color="auto"/>
        <w:bottom w:val="none" w:sz="0" w:space="0" w:color="auto"/>
        <w:right w:val="none" w:sz="0" w:space="0" w:color="auto"/>
      </w:divBdr>
    </w:div>
    <w:div w:id="620260513">
      <w:bodyDiv w:val="1"/>
      <w:marLeft w:val="0"/>
      <w:marRight w:val="0"/>
      <w:marTop w:val="0"/>
      <w:marBottom w:val="0"/>
      <w:divBdr>
        <w:top w:val="none" w:sz="0" w:space="0" w:color="auto"/>
        <w:left w:val="none" w:sz="0" w:space="0" w:color="auto"/>
        <w:bottom w:val="none" w:sz="0" w:space="0" w:color="auto"/>
        <w:right w:val="none" w:sz="0" w:space="0" w:color="auto"/>
      </w:divBdr>
    </w:div>
    <w:div w:id="771779587">
      <w:bodyDiv w:val="1"/>
      <w:marLeft w:val="0"/>
      <w:marRight w:val="0"/>
      <w:marTop w:val="0"/>
      <w:marBottom w:val="0"/>
      <w:divBdr>
        <w:top w:val="none" w:sz="0" w:space="0" w:color="auto"/>
        <w:left w:val="none" w:sz="0" w:space="0" w:color="auto"/>
        <w:bottom w:val="none" w:sz="0" w:space="0" w:color="auto"/>
        <w:right w:val="none" w:sz="0" w:space="0" w:color="auto"/>
      </w:divBdr>
      <w:divsChild>
        <w:div w:id="1008757241">
          <w:marLeft w:val="0"/>
          <w:marRight w:val="0"/>
          <w:marTop w:val="0"/>
          <w:marBottom w:val="0"/>
          <w:divBdr>
            <w:top w:val="none" w:sz="0" w:space="0" w:color="auto"/>
            <w:left w:val="none" w:sz="0" w:space="0" w:color="auto"/>
            <w:bottom w:val="none" w:sz="0" w:space="0" w:color="auto"/>
            <w:right w:val="none" w:sz="0" w:space="0" w:color="auto"/>
          </w:divBdr>
        </w:div>
        <w:div w:id="451369269">
          <w:marLeft w:val="0"/>
          <w:marRight w:val="0"/>
          <w:marTop w:val="0"/>
          <w:marBottom w:val="0"/>
          <w:divBdr>
            <w:top w:val="none" w:sz="0" w:space="0" w:color="auto"/>
            <w:left w:val="none" w:sz="0" w:space="0" w:color="auto"/>
            <w:bottom w:val="none" w:sz="0" w:space="0" w:color="auto"/>
            <w:right w:val="none" w:sz="0" w:space="0" w:color="auto"/>
          </w:divBdr>
        </w:div>
        <w:div w:id="1976132783">
          <w:marLeft w:val="0"/>
          <w:marRight w:val="0"/>
          <w:marTop w:val="0"/>
          <w:marBottom w:val="0"/>
          <w:divBdr>
            <w:top w:val="none" w:sz="0" w:space="0" w:color="auto"/>
            <w:left w:val="none" w:sz="0" w:space="0" w:color="auto"/>
            <w:bottom w:val="none" w:sz="0" w:space="0" w:color="auto"/>
            <w:right w:val="none" w:sz="0" w:space="0" w:color="auto"/>
          </w:divBdr>
        </w:div>
        <w:div w:id="663700145">
          <w:marLeft w:val="0"/>
          <w:marRight w:val="0"/>
          <w:marTop w:val="0"/>
          <w:marBottom w:val="0"/>
          <w:divBdr>
            <w:top w:val="none" w:sz="0" w:space="0" w:color="auto"/>
            <w:left w:val="none" w:sz="0" w:space="0" w:color="auto"/>
            <w:bottom w:val="none" w:sz="0" w:space="0" w:color="auto"/>
            <w:right w:val="none" w:sz="0" w:space="0" w:color="auto"/>
          </w:divBdr>
        </w:div>
        <w:div w:id="715357529">
          <w:marLeft w:val="0"/>
          <w:marRight w:val="0"/>
          <w:marTop w:val="0"/>
          <w:marBottom w:val="0"/>
          <w:divBdr>
            <w:top w:val="none" w:sz="0" w:space="0" w:color="auto"/>
            <w:left w:val="none" w:sz="0" w:space="0" w:color="auto"/>
            <w:bottom w:val="none" w:sz="0" w:space="0" w:color="auto"/>
            <w:right w:val="none" w:sz="0" w:space="0" w:color="auto"/>
          </w:divBdr>
        </w:div>
        <w:div w:id="1834835719">
          <w:marLeft w:val="0"/>
          <w:marRight w:val="0"/>
          <w:marTop w:val="0"/>
          <w:marBottom w:val="0"/>
          <w:divBdr>
            <w:top w:val="none" w:sz="0" w:space="0" w:color="auto"/>
            <w:left w:val="none" w:sz="0" w:space="0" w:color="auto"/>
            <w:bottom w:val="none" w:sz="0" w:space="0" w:color="auto"/>
            <w:right w:val="none" w:sz="0" w:space="0" w:color="auto"/>
          </w:divBdr>
        </w:div>
      </w:divsChild>
    </w:div>
    <w:div w:id="1022124247">
      <w:bodyDiv w:val="1"/>
      <w:marLeft w:val="0"/>
      <w:marRight w:val="0"/>
      <w:marTop w:val="0"/>
      <w:marBottom w:val="0"/>
      <w:divBdr>
        <w:top w:val="none" w:sz="0" w:space="0" w:color="auto"/>
        <w:left w:val="none" w:sz="0" w:space="0" w:color="auto"/>
        <w:bottom w:val="none" w:sz="0" w:space="0" w:color="auto"/>
        <w:right w:val="none" w:sz="0" w:space="0" w:color="auto"/>
      </w:divBdr>
      <w:divsChild>
        <w:div w:id="1093935938">
          <w:marLeft w:val="0"/>
          <w:marRight w:val="0"/>
          <w:marTop w:val="52"/>
          <w:marBottom w:val="0"/>
          <w:divBdr>
            <w:top w:val="none" w:sz="0" w:space="0" w:color="auto"/>
            <w:left w:val="none" w:sz="0" w:space="0" w:color="auto"/>
            <w:bottom w:val="none" w:sz="0" w:space="0" w:color="auto"/>
            <w:right w:val="none" w:sz="0" w:space="0" w:color="auto"/>
          </w:divBdr>
        </w:div>
        <w:div w:id="725882961">
          <w:marLeft w:val="0"/>
          <w:marRight w:val="0"/>
          <w:marTop w:val="52"/>
          <w:marBottom w:val="0"/>
          <w:divBdr>
            <w:top w:val="none" w:sz="0" w:space="0" w:color="auto"/>
            <w:left w:val="none" w:sz="0" w:space="0" w:color="auto"/>
            <w:bottom w:val="none" w:sz="0" w:space="0" w:color="auto"/>
            <w:right w:val="none" w:sz="0" w:space="0" w:color="auto"/>
          </w:divBdr>
        </w:div>
        <w:div w:id="1701320305">
          <w:marLeft w:val="0"/>
          <w:marRight w:val="0"/>
          <w:marTop w:val="52"/>
          <w:marBottom w:val="0"/>
          <w:divBdr>
            <w:top w:val="none" w:sz="0" w:space="0" w:color="auto"/>
            <w:left w:val="none" w:sz="0" w:space="0" w:color="auto"/>
            <w:bottom w:val="none" w:sz="0" w:space="0" w:color="auto"/>
            <w:right w:val="none" w:sz="0" w:space="0" w:color="auto"/>
          </w:divBdr>
        </w:div>
        <w:div w:id="1942568286">
          <w:marLeft w:val="0"/>
          <w:marRight w:val="0"/>
          <w:marTop w:val="52"/>
          <w:marBottom w:val="0"/>
          <w:divBdr>
            <w:top w:val="none" w:sz="0" w:space="0" w:color="auto"/>
            <w:left w:val="none" w:sz="0" w:space="0" w:color="auto"/>
            <w:bottom w:val="none" w:sz="0" w:space="0" w:color="auto"/>
            <w:right w:val="none" w:sz="0" w:space="0" w:color="auto"/>
          </w:divBdr>
        </w:div>
        <w:div w:id="1626963734">
          <w:marLeft w:val="0"/>
          <w:marRight w:val="0"/>
          <w:marTop w:val="52"/>
          <w:marBottom w:val="0"/>
          <w:divBdr>
            <w:top w:val="none" w:sz="0" w:space="0" w:color="auto"/>
            <w:left w:val="none" w:sz="0" w:space="0" w:color="auto"/>
            <w:bottom w:val="none" w:sz="0" w:space="0" w:color="auto"/>
            <w:right w:val="none" w:sz="0" w:space="0" w:color="auto"/>
          </w:divBdr>
        </w:div>
        <w:div w:id="436484302">
          <w:marLeft w:val="0"/>
          <w:marRight w:val="0"/>
          <w:marTop w:val="52"/>
          <w:marBottom w:val="0"/>
          <w:divBdr>
            <w:top w:val="none" w:sz="0" w:space="0" w:color="auto"/>
            <w:left w:val="none" w:sz="0" w:space="0" w:color="auto"/>
            <w:bottom w:val="none" w:sz="0" w:space="0" w:color="auto"/>
            <w:right w:val="none" w:sz="0" w:space="0" w:color="auto"/>
          </w:divBdr>
        </w:div>
        <w:div w:id="1338381229">
          <w:marLeft w:val="0"/>
          <w:marRight w:val="0"/>
          <w:marTop w:val="52"/>
          <w:marBottom w:val="0"/>
          <w:divBdr>
            <w:top w:val="none" w:sz="0" w:space="0" w:color="auto"/>
            <w:left w:val="none" w:sz="0" w:space="0" w:color="auto"/>
            <w:bottom w:val="none" w:sz="0" w:space="0" w:color="auto"/>
            <w:right w:val="none" w:sz="0" w:space="0" w:color="auto"/>
          </w:divBdr>
        </w:div>
        <w:div w:id="1921795822">
          <w:marLeft w:val="0"/>
          <w:marRight w:val="0"/>
          <w:marTop w:val="52"/>
          <w:marBottom w:val="0"/>
          <w:divBdr>
            <w:top w:val="none" w:sz="0" w:space="0" w:color="auto"/>
            <w:left w:val="none" w:sz="0" w:space="0" w:color="auto"/>
            <w:bottom w:val="none" w:sz="0" w:space="0" w:color="auto"/>
            <w:right w:val="none" w:sz="0" w:space="0" w:color="auto"/>
          </w:divBdr>
        </w:div>
        <w:div w:id="840393175">
          <w:marLeft w:val="0"/>
          <w:marRight w:val="0"/>
          <w:marTop w:val="52"/>
          <w:marBottom w:val="0"/>
          <w:divBdr>
            <w:top w:val="none" w:sz="0" w:space="0" w:color="auto"/>
            <w:left w:val="none" w:sz="0" w:space="0" w:color="auto"/>
            <w:bottom w:val="none" w:sz="0" w:space="0" w:color="auto"/>
            <w:right w:val="none" w:sz="0" w:space="0" w:color="auto"/>
          </w:divBdr>
        </w:div>
        <w:div w:id="410081840">
          <w:marLeft w:val="0"/>
          <w:marRight w:val="0"/>
          <w:marTop w:val="52"/>
          <w:marBottom w:val="0"/>
          <w:divBdr>
            <w:top w:val="none" w:sz="0" w:space="0" w:color="auto"/>
            <w:left w:val="none" w:sz="0" w:space="0" w:color="auto"/>
            <w:bottom w:val="none" w:sz="0" w:space="0" w:color="auto"/>
            <w:right w:val="none" w:sz="0" w:space="0" w:color="auto"/>
          </w:divBdr>
        </w:div>
        <w:div w:id="420683323">
          <w:marLeft w:val="0"/>
          <w:marRight w:val="0"/>
          <w:marTop w:val="52"/>
          <w:marBottom w:val="0"/>
          <w:divBdr>
            <w:top w:val="none" w:sz="0" w:space="0" w:color="auto"/>
            <w:left w:val="none" w:sz="0" w:space="0" w:color="auto"/>
            <w:bottom w:val="none" w:sz="0" w:space="0" w:color="auto"/>
            <w:right w:val="none" w:sz="0" w:space="0" w:color="auto"/>
          </w:divBdr>
        </w:div>
      </w:divsChild>
    </w:div>
    <w:div w:id="1039211009">
      <w:bodyDiv w:val="1"/>
      <w:marLeft w:val="0"/>
      <w:marRight w:val="0"/>
      <w:marTop w:val="0"/>
      <w:marBottom w:val="0"/>
      <w:divBdr>
        <w:top w:val="none" w:sz="0" w:space="0" w:color="auto"/>
        <w:left w:val="none" w:sz="0" w:space="0" w:color="auto"/>
        <w:bottom w:val="none" w:sz="0" w:space="0" w:color="auto"/>
        <w:right w:val="none" w:sz="0" w:space="0" w:color="auto"/>
      </w:divBdr>
    </w:div>
    <w:div w:id="1205874899">
      <w:bodyDiv w:val="1"/>
      <w:marLeft w:val="0"/>
      <w:marRight w:val="0"/>
      <w:marTop w:val="0"/>
      <w:marBottom w:val="0"/>
      <w:divBdr>
        <w:top w:val="none" w:sz="0" w:space="0" w:color="auto"/>
        <w:left w:val="none" w:sz="0" w:space="0" w:color="auto"/>
        <w:bottom w:val="none" w:sz="0" w:space="0" w:color="auto"/>
        <w:right w:val="none" w:sz="0" w:space="0" w:color="auto"/>
      </w:divBdr>
    </w:div>
    <w:div w:id="16772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3%20day%20gbv%20training%2027-29%20july%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3%20day%20gbv%20training%2027-29%20july%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3%20day%20gbv%20training%2027-29%20july%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3%20day%20gbv%20training%2027-29%20july%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3%20day%20gbv%20training%2027-29%20july%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t>Overall Level of Proficiency in the topics mentioned in the</a:t>
            </a:r>
          </a:p>
          <a:p>
            <a:pPr>
              <a:defRPr/>
            </a:pPr>
            <a:r>
              <a:rPr lang="en-US" sz="1200" b="1" i="0" baseline="0"/>
              <a:t>schedule of Training</a:t>
            </a:r>
          </a:p>
        </c:rich>
      </c:tx>
    </c:title>
    <c:plotArea>
      <c:layout/>
      <c:barChart>
        <c:barDir val="col"/>
        <c:grouping val="clustered"/>
        <c:ser>
          <c:idx val="0"/>
          <c:order val="0"/>
          <c:tx>
            <c:v>Percentage</c:v>
          </c:tx>
          <c:dLbls>
            <c:showVal val="1"/>
          </c:dLbls>
          <c:cat>
            <c:strRef>
              <c:f>Proficiency!$J$1:$K$1</c:f>
              <c:strCache>
                <c:ptCount val="2"/>
                <c:pt idx="0">
                  <c:v>Pre-Training</c:v>
                </c:pt>
                <c:pt idx="1">
                  <c:v>Post-Training</c:v>
                </c:pt>
              </c:strCache>
            </c:strRef>
          </c:cat>
          <c:val>
            <c:numRef>
              <c:f>Proficiency!$J$2:$K$2</c:f>
              <c:numCache>
                <c:formatCode>0</c:formatCode>
                <c:ptCount val="2"/>
                <c:pt idx="0" formatCode="General">
                  <c:v>40</c:v>
                </c:pt>
                <c:pt idx="1">
                  <c:v>70.454545454545467</c:v>
                </c:pt>
              </c:numCache>
            </c:numRef>
          </c:val>
        </c:ser>
        <c:axId val="70376832"/>
        <c:axId val="83471744"/>
      </c:barChart>
      <c:catAx>
        <c:axId val="70376832"/>
        <c:scaling>
          <c:orientation val="minMax"/>
        </c:scaling>
        <c:axPos val="b"/>
        <c:majorTickMark val="none"/>
        <c:tickLblPos val="nextTo"/>
        <c:crossAx val="83471744"/>
        <c:crosses val="autoZero"/>
        <c:auto val="1"/>
        <c:lblAlgn val="ctr"/>
        <c:lblOffset val="100"/>
      </c:catAx>
      <c:valAx>
        <c:axId val="83471744"/>
        <c:scaling>
          <c:orientation val="minMax"/>
        </c:scaling>
        <c:axPos val="l"/>
        <c:majorGridlines/>
        <c:title>
          <c:tx>
            <c:rich>
              <a:bodyPr/>
              <a:lstStyle/>
              <a:p>
                <a:pPr>
                  <a:defRPr/>
                </a:pPr>
                <a:r>
                  <a:rPr lang="en-US"/>
                  <a:t>Percentage</a:t>
                </a:r>
              </a:p>
            </c:rich>
          </c:tx>
        </c:title>
        <c:numFmt formatCode="General" sourceLinked="1"/>
        <c:majorTickMark val="none"/>
        <c:tickLblPos val="nextTo"/>
        <c:crossAx val="70376832"/>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baseline="0"/>
              <a:t>Practical Use of Training</a:t>
            </a:r>
          </a:p>
        </c:rich>
      </c:tx>
    </c:title>
    <c:plotArea>
      <c:layout/>
      <c:barChart>
        <c:barDir val="col"/>
        <c:grouping val="clustered"/>
        <c:ser>
          <c:idx val="0"/>
          <c:order val="0"/>
          <c:tx>
            <c:strRef>
              <c:f>Practicle!$H$1</c:f>
              <c:strCache>
                <c:ptCount val="1"/>
                <c:pt idx="0">
                  <c:v>Percentage</c:v>
                </c:pt>
              </c:strCache>
            </c:strRef>
          </c:tx>
          <c:dLbls>
            <c:showVal val="1"/>
          </c:dLbls>
          <c:cat>
            <c:strRef>
              <c:f>Practicle!$A$2:$A$9</c:f>
              <c:strCache>
                <c:ptCount val="8"/>
                <c:pt idx="0">
                  <c:v>SOPs for CSA Cases by Sharafat Ali</c:v>
                </c:pt>
                <c:pt idx="1">
                  <c:v>Child Forensic Communication by Valerie Khan</c:v>
                </c:pt>
                <c:pt idx="2">
                  <c:v>Experience Sharing as Presiding Judge Child protection Court by Ms. Waddiya Mushtaq Malik</c:v>
                </c:pt>
                <c:pt idx="3">
                  <c:v>Domestic legal framework pertaining to child rights (with a focus on child justice and CSA) by Sharafat Ali &amp; Valerie Khan</c:v>
                </c:pt>
                <c:pt idx="4">
                  <c:v>SOPs for children in conflict with the law by Sharafat Ali</c:v>
                </c:pt>
                <c:pt idx="5">
                  <c:v>JJSA 2018 by Sharafat Ali</c:v>
                </c:pt>
                <c:pt idx="6">
                  <c:v>Who is a child? by Valerie Khan, Sharafat Ali</c:v>
                </c:pt>
                <c:pt idx="7">
                  <c:v>International framework pertaining to child rights and significance of International Law by Sharafat Ali &amp; Valerie Khan</c:v>
                </c:pt>
              </c:strCache>
            </c:strRef>
          </c:cat>
          <c:val>
            <c:numRef>
              <c:f>Practicle!$H$2:$H$9</c:f>
              <c:numCache>
                <c:formatCode>0.0</c:formatCode>
                <c:ptCount val="8"/>
                <c:pt idx="0">
                  <c:v>91.666666666666657</c:v>
                </c:pt>
                <c:pt idx="1">
                  <c:v>91.666666666666657</c:v>
                </c:pt>
                <c:pt idx="2">
                  <c:v>91.666666666666657</c:v>
                </c:pt>
                <c:pt idx="3">
                  <c:v>84.374999999999986</c:v>
                </c:pt>
                <c:pt idx="4">
                  <c:v>83.333333333333258</c:v>
                </c:pt>
                <c:pt idx="5">
                  <c:v>78.571428571428299</c:v>
                </c:pt>
                <c:pt idx="6">
                  <c:v>77.272727272726783</c:v>
                </c:pt>
                <c:pt idx="7">
                  <c:v>75</c:v>
                </c:pt>
              </c:numCache>
            </c:numRef>
          </c:val>
        </c:ser>
        <c:axId val="90214784"/>
        <c:axId val="90217472"/>
      </c:barChart>
      <c:catAx>
        <c:axId val="90214784"/>
        <c:scaling>
          <c:orientation val="minMax"/>
        </c:scaling>
        <c:axPos val="b"/>
        <c:majorTickMark val="none"/>
        <c:tickLblPos val="nextTo"/>
        <c:crossAx val="90217472"/>
        <c:crosses val="autoZero"/>
        <c:auto val="1"/>
        <c:lblAlgn val="ctr"/>
        <c:lblOffset val="100"/>
      </c:catAx>
      <c:valAx>
        <c:axId val="90217472"/>
        <c:scaling>
          <c:orientation val="minMax"/>
        </c:scaling>
        <c:axPos val="l"/>
        <c:majorGridlines/>
        <c:title>
          <c:tx>
            <c:rich>
              <a:bodyPr/>
              <a:lstStyle/>
              <a:p>
                <a:pPr>
                  <a:defRPr/>
                </a:pPr>
                <a:r>
                  <a:rPr lang="en-US"/>
                  <a:t>Percentage</a:t>
                </a:r>
              </a:p>
            </c:rich>
          </c:tx>
        </c:title>
        <c:numFmt formatCode="0.0" sourceLinked="1"/>
        <c:majorTickMark val="none"/>
        <c:tickLblPos val="nextTo"/>
        <c:crossAx val="90214784"/>
        <c:crosses val="autoZero"/>
        <c:crossBetween val="between"/>
      </c:valAx>
      <c:dTable>
        <c:showHorzBorder val="1"/>
        <c:showVertBorder val="1"/>
        <c:showOutline val="1"/>
        <c:showKeys val="1"/>
        <c:txPr>
          <a:bodyPr/>
          <a:lstStyle/>
          <a:p>
            <a:pPr rtl="0">
              <a:defRPr sz="800"/>
            </a:pPr>
            <a:endParaRPr lang="en-US"/>
          </a:p>
        </c:txPr>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baseline="0"/>
              <a:t>Resource Person Evaluation</a:t>
            </a:r>
          </a:p>
        </c:rich>
      </c:tx>
    </c:title>
    <c:plotArea>
      <c:layout/>
      <c:barChart>
        <c:barDir val="col"/>
        <c:grouping val="clustered"/>
        <c:ser>
          <c:idx val="0"/>
          <c:order val="0"/>
          <c:tx>
            <c:strRef>
              <c:f>'Resorce Person'!$H$1</c:f>
              <c:strCache>
                <c:ptCount val="1"/>
                <c:pt idx="0">
                  <c:v>Percentage</c:v>
                </c:pt>
              </c:strCache>
            </c:strRef>
          </c:tx>
          <c:dLbls>
            <c:showVal val="1"/>
          </c:dLbls>
          <c:cat>
            <c:strRef>
              <c:f>'Resorce Person'!$A$2:$A$9</c:f>
              <c:strCache>
                <c:ptCount val="8"/>
                <c:pt idx="0">
                  <c:v>SOPs for CSA Cases by Sharafat Ali</c:v>
                </c:pt>
                <c:pt idx="1">
                  <c:v>Child Forensic Communication by Valerie Khan</c:v>
                </c:pt>
                <c:pt idx="2">
                  <c:v>Experience Sharing as Presiding Judge Child protection Court by Ms. Waddiya Mushtaq Malik</c:v>
                </c:pt>
                <c:pt idx="3">
                  <c:v>SOPs for children in conflict with the law by Sharafat Ali</c:v>
                </c:pt>
                <c:pt idx="4">
                  <c:v>Who is a child? by Valerie Khan, Sharafat Ali</c:v>
                </c:pt>
                <c:pt idx="5">
                  <c:v>Domestic legal framework pertaining to child rights (with a focus on child justice and CSA) by Sharafat Ali &amp; Valerie Khan</c:v>
                </c:pt>
                <c:pt idx="6">
                  <c:v>JJSA 2018 by Sharafat Ali</c:v>
                </c:pt>
                <c:pt idx="7">
                  <c:v>International framework pertaining to child rights and significance of International Law by Sharafat Ali &amp; Valerie Khan</c:v>
                </c:pt>
              </c:strCache>
            </c:strRef>
          </c:cat>
          <c:val>
            <c:numRef>
              <c:f>'Resorce Person'!$H$2:$H$9</c:f>
              <c:numCache>
                <c:formatCode>0.0</c:formatCode>
                <c:ptCount val="8"/>
                <c:pt idx="0">
                  <c:v>89.583333333333258</c:v>
                </c:pt>
                <c:pt idx="1">
                  <c:v>83.333333333333258</c:v>
                </c:pt>
                <c:pt idx="2">
                  <c:v>83.333333333333258</c:v>
                </c:pt>
                <c:pt idx="3">
                  <c:v>82.291666666666913</c:v>
                </c:pt>
                <c:pt idx="4">
                  <c:v>76.704545454545467</c:v>
                </c:pt>
                <c:pt idx="5">
                  <c:v>75.781250000000227</c:v>
                </c:pt>
                <c:pt idx="6">
                  <c:v>75</c:v>
                </c:pt>
                <c:pt idx="7">
                  <c:v>65.624999999999986</c:v>
                </c:pt>
              </c:numCache>
            </c:numRef>
          </c:val>
        </c:ser>
        <c:axId val="94629248"/>
        <c:axId val="95537024"/>
      </c:barChart>
      <c:catAx>
        <c:axId val="94629248"/>
        <c:scaling>
          <c:orientation val="minMax"/>
        </c:scaling>
        <c:axPos val="b"/>
        <c:majorTickMark val="none"/>
        <c:tickLblPos val="nextTo"/>
        <c:crossAx val="95537024"/>
        <c:crosses val="autoZero"/>
        <c:auto val="1"/>
        <c:lblAlgn val="ctr"/>
        <c:lblOffset val="100"/>
      </c:catAx>
      <c:valAx>
        <c:axId val="95537024"/>
        <c:scaling>
          <c:orientation val="minMax"/>
        </c:scaling>
        <c:axPos val="l"/>
        <c:majorGridlines/>
        <c:title>
          <c:tx>
            <c:rich>
              <a:bodyPr/>
              <a:lstStyle/>
              <a:p>
                <a:pPr>
                  <a:defRPr/>
                </a:pPr>
                <a:r>
                  <a:rPr lang="en-US"/>
                  <a:t>Percentage</a:t>
                </a:r>
              </a:p>
            </c:rich>
          </c:tx>
        </c:title>
        <c:numFmt formatCode="0.0" sourceLinked="1"/>
        <c:majorTickMark val="none"/>
        <c:tickLblPos val="nextTo"/>
        <c:crossAx val="94629248"/>
        <c:crosses val="autoZero"/>
        <c:crossBetween val="between"/>
      </c:valAx>
      <c:dTable>
        <c:showHorzBorder val="1"/>
        <c:showVertBorder val="1"/>
        <c:showOutline val="1"/>
        <c:showKeys val="1"/>
        <c:txPr>
          <a:bodyPr/>
          <a:lstStyle/>
          <a:p>
            <a:pPr rtl="0">
              <a:defRPr sz="800"/>
            </a:pPr>
            <a:endParaRPr lang="en-US"/>
          </a:p>
        </c:txPr>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b="1" i="0" baseline="0"/>
              <a:t>Overall Quality of the Training Program</a:t>
            </a:r>
            <a:endParaRPr lang="en-US" sz="1200"/>
          </a:p>
        </c:rich>
      </c:tx>
    </c:title>
    <c:plotArea>
      <c:layout/>
      <c:pieChart>
        <c:varyColors val="1"/>
        <c:ser>
          <c:idx val="0"/>
          <c:order val="0"/>
          <c:explosion val="25"/>
          <c:dLbls>
            <c:txPr>
              <a:bodyPr/>
              <a:lstStyle/>
              <a:p>
                <a:pPr>
                  <a:defRPr sz="1100"/>
                </a:pPr>
                <a:endParaRPr lang="en-US"/>
              </a:p>
            </c:txPr>
            <c:showPercent val="1"/>
            <c:showLeaderLines val="1"/>
          </c:dLbls>
          <c:cat>
            <c:strRef>
              <c:f>Quality!$D$1:$I$1</c:f>
              <c:strCache>
                <c:ptCount val="6"/>
                <c:pt idx="0">
                  <c:v>Excellent</c:v>
                </c:pt>
                <c:pt idx="1">
                  <c:v>Very Good</c:v>
                </c:pt>
                <c:pt idx="2">
                  <c:v>Good</c:v>
                </c:pt>
                <c:pt idx="3">
                  <c:v>Average</c:v>
                </c:pt>
                <c:pt idx="4">
                  <c:v>Poor</c:v>
                </c:pt>
                <c:pt idx="5">
                  <c:v>Very Poor</c:v>
                </c:pt>
              </c:strCache>
            </c:strRef>
          </c:cat>
          <c:val>
            <c:numRef>
              <c:f>Quality!$D$2:$I$2</c:f>
              <c:numCache>
                <c:formatCode>General</c:formatCode>
                <c:ptCount val="6"/>
                <c:pt idx="0">
                  <c:v>2</c:v>
                </c:pt>
                <c:pt idx="1">
                  <c:v>7</c:v>
                </c:pt>
                <c:pt idx="2">
                  <c:v>2</c:v>
                </c:pt>
              </c:numCache>
            </c:numRef>
          </c:val>
        </c:ser>
        <c:dLbls>
          <c:showPercent val="1"/>
        </c:dLbls>
        <c:firstSliceAng val="0"/>
      </c:pieChart>
    </c:plotArea>
    <c:legend>
      <c:legendPos val="r"/>
      <c:txPr>
        <a:bodyPr/>
        <a:lstStyle/>
        <a:p>
          <a:pPr>
            <a:defRPr sz="11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Learning Survey</a:t>
            </a:r>
          </a:p>
        </c:rich>
      </c:tx>
    </c:title>
    <c:plotArea>
      <c:layout/>
      <c:barChart>
        <c:barDir val="col"/>
        <c:grouping val="clustered"/>
        <c:ser>
          <c:idx val="0"/>
          <c:order val="0"/>
          <c:tx>
            <c:v>Percentage</c:v>
          </c:tx>
          <c:dLbls>
            <c:txPr>
              <a:bodyPr/>
              <a:lstStyle/>
              <a:p>
                <a:pPr>
                  <a:defRPr sz="1100"/>
                </a:pPr>
                <a:endParaRPr lang="en-US"/>
              </a:p>
            </c:txPr>
            <c:showVal val="1"/>
          </c:dLbls>
          <c:cat>
            <c:strRef>
              <c:f>Sheet1!$A$1:$A$3</c:f>
              <c:strCache>
                <c:ptCount val="3"/>
                <c:pt idx="0">
                  <c:v>Pre-Training Assessment</c:v>
                </c:pt>
                <c:pt idx="1">
                  <c:v>Post-Training Assessment</c:v>
                </c:pt>
                <c:pt idx="2">
                  <c:v>Improvement</c:v>
                </c:pt>
              </c:strCache>
            </c:strRef>
          </c:cat>
          <c:val>
            <c:numRef>
              <c:f>Sheet1!$B$1:$B$3</c:f>
              <c:numCache>
                <c:formatCode>General</c:formatCode>
                <c:ptCount val="3"/>
                <c:pt idx="0">
                  <c:v>44.83</c:v>
                </c:pt>
                <c:pt idx="1">
                  <c:v>62.28</c:v>
                </c:pt>
                <c:pt idx="2">
                  <c:v>20.45</c:v>
                </c:pt>
              </c:numCache>
            </c:numRef>
          </c:val>
        </c:ser>
        <c:axId val="99405184"/>
        <c:axId val="101120640"/>
      </c:barChart>
      <c:catAx>
        <c:axId val="99405184"/>
        <c:scaling>
          <c:orientation val="minMax"/>
        </c:scaling>
        <c:axPos val="b"/>
        <c:majorTickMark val="none"/>
        <c:tickLblPos val="nextTo"/>
        <c:crossAx val="101120640"/>
        <c:crosses val="autoZero"/>
        <c:auto val="1"/>
        <c:lblAlgn val="ctr"/>
        <c:lblOffset val="100"/>
      </c:catAx>
      <c:valAx>
        <c:axId val="101120640"/>
        <c:scaling>
          <c:orientation val="minMax"/>
        </c:scaling>
        <c:axPos val="l"/>
        <c:majorGridlines/>
        <c:title>
          <c:tx>
            <c:rich>
              <a:bodyPr/>
              <a:lstStyle/>
              <a:p>
                <a:pPr>
                  <a:defRPr/>
                </a:pPr>
                <a:r>
                  <a:rPr lang="en-US"/>
                  <a:t>Percentage</a:t>
                </a:r>
              </a:p>
            </c:rich>
          </c:tx>
        </c:title>
        <c:numFmt formatCode="General" sourceLinked="1"/>
        <c:majorTickMark val="none"/>
        <c:tickLblPos val="nextTo"/>
        <c:crossAx val="99405184"/>
        <c:crosses val="autoZero"/>
        <c:crossBetween val="between"/>
      </c:valAx>
      <c:dTable>
        <c:showHorzBorder val="1"/>
        <c:showVertBorder val="1"/>
        <c:showOutline val="1"/>
        <c:showKeys val="1"/>
        <c:txPr>
          <a:bodyPr/>
          <a:lstStyle/>
          <a:p>
            <a:pPr rtl="0">
              <a:defRPr sz="1100"/>
            </a:pPr>
            <a:endParaRPr lang="en-US"/>
          </a:p>
        </c:txPr>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3E1D-AB5B-435F-9FC2-4757A508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5379</Words>
  <Characters>30664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Badar</cp:lastModifiedBy>
  <cp:revision>6</cp:revision>
  <cp:lastPrinted>2020-09-19T07:57:00Z</cp:lastPrinted>
  <dcterms:created xsi:type="dcterms:W3CDTF">2020-09-19T07:56:00Z</dcterms:created>
  <dcterms:modified xsi:type="dcterms:W3CDTF">2020-09-19T08:01:00Z</dcterms:modified>
</cp:coreProperties>
</file>