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47" w:rsidRPr="0018393A" w:rsidRDefault="005B6947" w:rsidP="00B37C68">
      <w:pPr>
        <w:jc w:val="center"/>
        <w:rPr>
          <w:rFonts w:cstheme="minorHAnsi"/>
        </w:rPr>
      </w:pPr>
      <w:r w:rsidRPr="0018393A">
        <w:rPr>
          <w:rFonts w:cstheme="minorHAnsi"/>
          <w:noProof/>
        </w:rPr>
        <w:drawing>
          <wp:inline distT="0" distB="0" distL="0" distR="0">
            <wp:extent cx="2967141" cy="752475"/>
            <wp:effectExtent l="19050" t="0" r="4659" b="0"/>
            <wp:docPr id="1" name="Picture 0" descr="kpja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ja logo 2016.png"/>
                    <pic:cNvPicPr/>
                  </pic:nvPicPr>
                  <pic:blipFill>
                    <a:blip r:embed="rId7" cstate="print"/>
                    <a:stretch>
                      <a:fillRect/>
                    </a:stretch>
                  </pic:blipFill>
                  <pic:spPr>
                    <a:xfrm>
                      <a:off x="0" y="0"/>
                      <a:ext cx="2989940" cy="758257"/>
                    </a:xfrm>
                    <a:prstGeom prst="rect">
                      <a:avLst/>
                    </a:prstGeom>
                  </pic:spPr>
                </pic:pic>
              </a:graphicData>
            </a:graphic>
          </wp:inline>
        </w:drawing>
      </w:r>
    </w:p>
    <w:p w:rsidR="005B6947" w:rsidRPr="0018393A" w:rsidRDefault="005B6947" w:rsidP="005B6947">
      <w:pPr>
        <w:rPr>
          <w:rFonts w:cstheme="minorHAnsi"/>
        </w:rPr>
      </w:pPr>
    </w:p>
    <w:p w:rsidR="001B3494" w:rsidRPr="0018393A" w:rsidRDefault="001B3494" w:rsidP="00D63A4E">
      <w:pPr>
        <w:jc w:val="center"/>
        <w:rPr>
          <w:rFonts w:cstheme="minorHAnsi"/>
          <w:b/>
          <w:bCs/>
          <w:sz w:val="40"/>
          <w:szCs w:val="40"/>
        </w:rPr>
      </w:pPr>
      <w:r w:rsidRPr="0018393A">
        <w:rPr>
          <w:rFonts w:cstheme="minorHAnsi"/>
          <w:b/>
          <w:bCs/>
          <w:sz w:val="40"/>
          <w:szCs w:val="40"/>
        </w:rPr>
        <w:t>REPORT</w:t>
      </w:r>
    </w:p>
    <w:p w:rsidR="007C416C" w:rsidRDefault="007C416C" w:rsidP="001C716E">
      <w:pPr>
        <w:jc w:val="center"/>
        <w:rPr>
          <w:rFonts w:cstheme="minorHAnsi"/>
          <w:b/>
          <w:bCs/>
          <w:sz w:val="36"/>
          <w:szCs w:val="36"/>
        </w:rPr>
      </w:pPr>
      <w:r>
        <w:rPr>
          <w:rFonts w:cstheme="minorHAnsi"/>
          <w:b/>
          <w:bCs/>
          <w:sz w:val="36"/>
          <w:szCs w:val="36"/>
        </w:rPr>
        <w:t xml:space="preserve">02-Day </w:t>
      </w:r>
      <w:r w:rsidR="00DA66B8" w:rsidRPr="0018393A">
        <w:rPr>
          <w:rFonts w:cstheme="minorHAnsi"/>
          <w:b/>
          <w:bCs/>
          <w:sz w:val="36"/>
          <w:szCs w:val="36"/>
        </w:rPr>
        <w:t xml:space="preserve">Training Course for </w:t>
      </w:r>
      <w:r>
        <w:rPr>
          <w:rFonts w:cstheme="minorHAnsi"/>
          <w:b/>
          <w:bCs/>
          <w:sz w:val="36"/>
          <w:szCs w:val="36"/>
        </w:rPr>
        <w:t>District Attorneys</w:t>
      </w:r>
    </w:p>
    <w:p w:rsidR="001B3494" w:rsidRPr="0018393A" w:rsidRDefault="007C416C" w:rsidP="001C716E">
      <w:pPr>
        <w:jc w:val="center"/>
        <w:rPr>
          <w:rFonts w:cstheme="minorHAnsi"/>
          <w:b/>
          <w:bCs/>
          <w:sz w:val="36"/>
          <w:szCs w:val="36"/>
        </w:rPr>
      </w:pPr>
      <w:r>
        <w:rPr>
          <w:rFonts w:cstheme="minorHAnsi"/>
          <w:b/>
          <w:bCs/>
          <w:sz w:val="36"/>
          <w:szCs w:val="36"/>
        </w:rPr>
        <w:t>28</w:t>
      </w:r>
      <w:r w:rsidR="00F712A2" w:rsidRPr="0018393A">
        <w:rPr>
          <w:rFonts w:cstheme="minorHAnsi"/>
          <w:b/>
          <w:bCs/>
          <w:sz w:val="36"/>
          <w:szCs w:val="36"/>
        </w:rPr>
        <w:t xml:space="preserve"> – </w:t>
      </w:r>
      <w:r>
        <w:rPr>
          <w:rFonts w:cstheme="minorHAnsi"/>
          <w:b/>
          <w:bCs/>
          <w:sz w:val="36"/>
          <w:szCs w:val="36"/>
        </w:rPr>
        <w:t>29</w:t>
      </w:r>
      <w:r w:rsidR="00405E30" w:rsidRPr="0018393A">
        <w:rPr>
          <w:rFonts w:cstheme="minorHAnsi"/>
          <w:b/>
          <w:bCs/>
          <w:sz w:val="36"/>
          <w:szCs w:val="36"/>
        </w:rPr>
        <w:t xml:space="preserve"> </w:t>
      </w:r>
      <w:r w:rsidR="005074F6">
        <w:rPr>
          <w:rFonts w:cstheme="minorHAnsi"/>
          <w:b/>
          <w:bCs/>
          <w:sz w:val="36"/>
          <w:szCs w:val="36"/>
        </w:rPr>
        <w:t>October</w:t>
      </w:r>
      <w:r w:rsidR="001B3494" w:rsidRPr="0018393A">
        <w:rPr>
          <w:rFonts w:cstheme="minorHAnsi"/>
          <w:b/>
          <w:bCs/>
          <w:sz w:val="36"/>
          <w:szCs w:val="36"/>
        </w:rPr>
        <w:t>, 2019</w:t>
      </w:r>
    </w:p>
    <w:p w:rsidR="001C716E" w:rsidRPr="0018393A" w:rsidRDefault="007C416C" w:rsidP="001B3494">
      <w:pPr>
        <w:jc w:val="center"/>
        <w:rPr>
          <w:rFonts w:cstheme="minorHAnsi"/>
          <w:sz w:val="36"/>
          <w:szCs w:val="36"/>
        </w:rPr>
      </w:pPr>
      <w:r>
        <w:rPr>
          <w:rFonts w:cstheme="minorHAnsi"/>
          <w:noProof/>
          <w:sz w:val="36"/>
          <w:szCs w:val="36"/>
        </w:rPr>
        <w:drawing>
          <wp:inline distT="0" distB="0" distL="0" distR="0">
            <wp:extent cx="5428844" cy="3620376"/>
            <wp:effectExtent l="38100" t="57150" r="114706" b="94374"/>
            <wp:docPr id="6" name="Picture 1" descr="C:\Users\Asif\Documents\Downloads\28th &amp;29th October, 2019.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f\Documents\Downloads\28th &amp;29th October, 2019. copy.jpg"/>
                    <pic:cNvPicPr>
                      <a:picLocks noChangeAspect="1" noChangeArrowheads="1"/>
                    </pic:cNvPicPr>
                  </pic:nvPicPr>
                  <pic:blipFill>
                    <a:blip r:embed="rId8" cstate="print"/>
                    <a:srcRect/>
                    <a:stretch>
                      <a:fillRect/>
                    </a:stretch>
                  </pic:blipFill>
                  <pic:spPr bwMode="auto">
                    <a:xfrm>
                      <a:off x="0" y="0"/>
                      <a:ext cx="5448603" cy="36335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15242" w:rsidRPr="00E70DF5" w:rsidRDefault="00915242" w:rsidP="00915242">
      <w:pPr>
        <w:jc w:val="center"/>
        <w:rPr>
          <w:rFonts w:cstheme="minorHAnsi"/>
          <w:b/>
          <w:bCs/>
          <w:noProof/>
          <w:sz w:val="28"/>
          <w:szCs w:val="28"/>
        </w:rPr>
      </w:pPr>
      <w:r w:rsidRPr="00E70DF5">
        <w:rPr>
          <w:rFonts w:cstheme="minorHAnsi"/>
          <w:b/>
          <w:bCs/>
          <w:noProof/>
          <w:sz w:val="28"/>
          <w:szCs w:val="28"/>
        </w:rPr>
        <w:t>Prepared by:</w:t>
      </w:r>
    </w:p>
    <w:p w:rsidR="00915242" w:rsidRPr="009D412C" w:rsidRDefault="00915242" w:rsidP="00915242">
      <w:pPr>
        <w:jc w:val="center"/>
        <w:rPr>
          <w:rFonts w:cstheme="minorHAnsi"/>
          <w:noProof/>
          <w:sz w:val="24"/>
          <w:szCs w:val="24"/>
        </w:rPr>
      </w:pPr>
      <w:r w:rsidRPr="00E70DF5">
        <w:rPr>
          <w:rFonts w:cstheme="minorHAnsi"/>
          <w:noProof/>
          <w:sz w:val="24"/>
          <w:szCs w:val="24"/>
        </w:rPr>
        <w:t>Dr. Shakeel Azam Awan (Dean Faculty)</w:t>
      </w:r>
      <w:r w:rsidRPr="00E70DF5">
        <w:rPr>
          <w:rFonts w:cstheme="minorHAnsi"/>
          <w:noProof/>
          <w:sz w:val="24"/>
          <w:szCs w:val="24"/>
        </w:rPr>
        <w:br/>
        <w:t>Ahmed Iftikhar (Director Instructions)</w:t>
      </w:r>
    </w:p>
    <w:p w:rsidR="00D63A4E" w:rsidRPr="0018393A" w:rsidRDefault="006E68A0" w:rsidP="0017625A">
      <w:pPr>
        <w:spacing w:after="0"/>
        <w:jc w:val="center"/>
        <w:rPr>
          <w:rFonts w:cstheme="minorHAnsi"/>
          <w:sz w:val="24"/>
          <w:szCs w:val="24"/>
        </w:rPr>
      </w:pPr>
      <w:r w:rsidRPr="0018393A">
        <w:rPr>
          <w:rFonts w:cstheme="minorHAnsi"/>
          <w:sz w:val="24"/>
          <w:szCs w:val="24"/>
        </w:rPr>
        <w:t>______________________________________________________________________________</w:t>
      </w:r>
      <w:r w:rsidR="00B11A9F" w:rsidRPr="0018393A">
        <w:rPr>
          <w:rFonts w:cstheme="minorHAnsi"/>
          <w:sz w:val="24"/>
          <w:szCs w:val="24"/>
        </w:rPr>
        <w:t>Khyber Pakhtunkhwa Judicial Academy, Old Sessions Court Building, Jail Road, Peshawar</w:t>
      </w:r>
    </w:p>
    <w:p w:rsidR="00B11A9F" w:rsidRPr="0018393A" w:rsidRDefault="00B11A9F" w:rsidP="0017625A">
      <w:pPr>
        <w:spacing w:after="0"/>
        <w:jc w:val="center"/>
        <w:rPr>
          <w:rFonts w:cstheme="minorHAnsi"/>
          <w:sz w:val="24"/>
          <w:szCs w:val="24"/>
        </w:rPr>
      </w:pPr>
      <w:r w:rsidRPr="0018393A">
        <w:rPr>
          <w:rFonts w:cstheme="minorHAnsi"/>
          <w:sz w:val="24"/>
          <w:szCs w:val="24"/>
        </w:rPr>
        <w:t>info@kpja.edu.pk | www.kpja.edu.pk</w:t>
      </w:r>
    </w:p>
    <w:p w:rsidR="004376EF" w:rsidRPr="0018393A" w:rsidRDefault="002A6B6D" w:rsidP="005B6947">
      <w:pPr>
        <w:pStyle w:val="Heading1"/>
        <w:rPr>
          <w:rFonts w:asciiTheme="minorHAnsi" w:hAnsiTheme="minorHAnsi" w:cstheme="minorHAnsi"/>
        </w:rPr>
      </w:pPr>
      <w:r w:rsidRPr="0018393A">
        <w:rPr>
          <w:rFonts w:asciiTheme="minorHAnsi" w:hAnsiTheme="minorHAnsi" w:cstheme="minorHAnsi"/>
        </w:rPr>
        <w:lastRenderedPageBreak/>
        <w:t>1.0</w:t>
      </w:r>
      <w:r w:rsidRPr="0018393A">
        <w:rPr>
          <w:rFonts w:asciiTheme="minorHAnsi" w:hAnsiTheme="minorHAnsi" w:cstheme="minorHAnsi"/>
        </w:rPr>
        <w:tab/>
      </w:r>
      <w:r w:rsidR="005B6947" w:rsidRPr="0018393A">
        <w:rPr>
          <w:rFonts w:asciiTheme="minorHAnsi" w:hAnsiTheme="minorHAnsi" w:cstheme="minorHAnsi"/>
        </w:rPr>
        <w:t>Introduction</w:t>
      </w:r>
    </w:p>
    <w:p w:rsidR="005B6947" w:rsidRPr="0018393A" w:rsidRDefault="005B6947" w:rsidP="005B6947">
      <w:pPr>
        <w:rPr>
          <w:rFonts w:cstheme="minorHAnsi"/>
        </w:rPr>
      </w:pPr>
    </w:p>
    <w:p w:rsidR="004376EF" w:rsidRPr="0018393A" w:rsidRDefault="002A6B6D" w:rsidP="002A6B6D">
      <w:pPr>
        <w:spacing w:line="360" w:lineRule="auto"/>
        <w:jc w:val="both"/>
        <w:rPr>
          <w:rFonts w:cstheme="minorHAnsi"/>
          <w:sz w:val="24"/>
          <w:szCs w:val="24"/>
        </w:rPr>
      </w:pPr>
      <w:r w:rsidRPr="0018393A">
        <w:rPr>
          <w:rFonts w:cstheme="minorHAnsi"/>
          <w:sz w:val="24"/>
          <w:szCs w:val="24"/>
        </w:rPr>
        <w:t>1.1</w:t>
      </w:r>
      <w:r w:rsidRPr="0018393A">
        <w:rPr>
          <w:rFonts w:cstheme="minorHAnsi"/>
          <w:sz w:val="24"/>
          <w:szCs w:val="24"/>
        </w:rPr>
        <w:tab/>
      </w:r>
      <w:r w:rsidR="004376EF" w:rsidRPr="0018393A">
        <w:rPr>
          <w:rFonts w:cstheme="minorHAnsi"/>
          <w:sz w:val="24"/>
          <w:szCs w:val="24"/>
        </w:rPr>
        <w:t xml:space="preserve">KPJA is statutorily mandated </w:t>
      </w:r>
      <w:r w:rsidR="00823848" w:rsidRPr="0018393A">
        <w:rPr>
          <w:rFonts w:cstheme="minorHAnsi"/>
          <w:sz w:val="24"/>
          <w:szCs w:val="24"/>
        </w:rPr>
        <w:t>to provide</w:t>
      </w:r>
      <w:r w:rsidR="004376EF" w:rsidRPr="0018393A">
        <w:rPr>
          <w:rFonts w:cstheme="minorHAnsi"/>
          <w:sz w:val="24"/>
          <w:szCs w:val="24"/>
        </w:rPr>
        <w:t xml:space="preserve"> training </w:t>
      </w:r>
      <w:r w:rsidR="00823848" w:rsidRPr="0018393A">
        <w:rPr>
          <w:rFonts w:cstheme="minorHAnsi"/>
          <w:sz w:val="24"/>
          <w:szCs w:val="24"/>
        </w:rPr>
        <w:t>to all</w:t>
      </w:r>
      <w:r w:rsidR="00B268DE" w:rsidRPr="0018393A">
        <w:rPr>
          <w:rFonts w:cstheme="minorHAnsi"/>
          <w:sz w:val="24"/>
          <w:szCs w:val="24"/>
        </w:rPr>
        <w:t xml:space="preserve"> justice sector stakeholders, </w:t>
      </w:r>
      <w:r w:rsidR="004376EF" w:rsidRPr="0018393A">
        <w:rPr>
          <w:rFonts w:cstheme="minorHAnsi"/>
          <w:sz w:val="24"/>
          <w:szCs w:val="24"/>
        </w:rPr>
        <w:t xml:space="preserve">to hold conferences, seminars, lectures, workshops and symposia in matters relating to court management, administration of justice, law and development of skills in legislative drafting </w:t>
      </w:r>
      <w:r w:rsidR="003D2FC9" w:rsidRPr="0018393A">
        <w:rPr>
          <w:rFonts w:cstheme="minorHAnsi"/>
          <w:sz w:val="24"/>
          <w:szCs w:val="24"/>
        </w:rPr>
        <w:t>and to</w:t>
      </w:r>
      <w:r w:rsidR="004376EF" w:rsidRPr="0018393A">
        <w:rPr>
          <w:rFonts w:cstheme="minorHAnsi"/>
          <w:sz w:val="24"/>
          <w:szCs w:val="24"/>
        </w:rPr>
        <w:t xml:space="preserve"> establish liaison with research institutions, universities and other bodies including the Federal Judicial Academy, towards the cause of administration of justice</w:t>
      </w:r>
      <w:r w:rsidR="003D2FC9" w:rsidRPr="0018393A">
        <w:rPr>
          <w:rFonts w:cstheme="minorHAnsi"/>
          <w:sz w:val="24"/>
          <w:szCs w:val="24"/>
        </w:rPr>
        <w:t>. (</w:t>
      </w:r>
      <w:r w:rsidR="004376EF" w:rsidRPr="0018393A">
        <w:rPr>
          <w:rFonts w:cstheme="minorHAnsi"/>
          <w:sz w:val="24"/>
          <w:szCs w:val="24"/>
        </w:rPr>
        <w:t>Section 4 of the Academy Act)</w:t>
      </w:r>
    </w:p>
    <w:p w:rsidR="004376EF" w:rsidRPr="0018393A" w:rsidRDefault="002A6B6D" w:rsidP="002A6B6D">
      <w:pPr>
        <w:spacing w:line="360" w:lineRule="auto"/>
        <w:jc w:val="both"/>
        <w:rPr>
          <w:rFonts w:cstheme="minorHAnsi"/>
          <w:sz w:val="24"/>
          <w:szCs w:val="24"/>
        </w:rPr>
      </w:pPr>
      <w:r w:rsidRPr="0018393A">
        <w:rPr>
          <w:rFonts w:cstheme="minorHAnsi"/>
          <w:sz w:val="24"/>
          <w:szCs w:val="24"/>
        </w:rPr>
        <w:t>1.2</w:t>
      </w:r>
      <w:r w:rsidRPr="0018393A">
        <w:rPr>
          <w:rFonts w:cstheme="minorHAnsi"/>
          <w:sz w:val="24"/>
          <w:szCs w:val="24"/>
        </w:rPr>
        <w:tab/>
      </w:r>
      <w:r w:rsidR="000E0382" w:rsidRPr="0018393A">
        <w:rPr>
          <w:rFonts w:cstheme="minorHAnsi"/>
          <w:sz w:val="24"/>
          <w:szCs w:val="24"/>
        </w:rPr>
        <w:t xml:space="preserve">Capacity building in every field of judicial activity is </w:t>
      </w:r>
      <w:r w:rsidR="002D1B40">
        <w:rPr>
          <w:rFonts w:cstheme="minorHAnsi"/>
          <w:sz w:val="24"/>
          <w:szCs w:val="24"/>
        </w:rPr>
        <w:t xml:space="preserve">a </w:t>
      </w:r>
      <w:r w:rsidR="000E0382" w:rsidRPr="0018393A">
        <w:rPr>
          <w:rFonts w:cstheme="minorHAnsi"/>
          <w:i/>
          <w:sz w:val="24"/>
          <w:szCs w:val="24"/>
        </w:rPr>
        <w:t>sine qua non</w:t>
      </w:r>
      <w:r w:rsidR="000E0382" w:rsidRPr="0018393A">
        <w:rPr>
          <w:rFonts w:cstheme="minorHAnsi"/>
          <w:sz w:val="24"/>
          <w:szCs w:val="24"/>
        </w:rPr>
        <w:t xml:space="preserve"> for streamlining the system</w:t>
      </w:r>
      <w:r w:rsidR="004376EF" w:rsidRPr="0018393A">
        <w:rPr>
          <w:rFonts w:cstheme="minorHAnsi"/>
          <w:sz w:val="24"/>
          <w:szCs w:val="24"/>
        </w:rPr>
        <w:t xml:space="preserve"> </w:t>
      </w:r>
      <w:r w:rsidR="000E0382" w:rsidRPr="0018393A">
        <w:rPr>
          <w:rFonts w:cstheme="minorHAnsi"/>
          <w:sz w:val="24"/>
          <w:szCs w:val="24"/>
        </w:rPr>
        <w:t xml:space="preserve">in its </w:t>
      </w:r>
      <w:r w:rsidR="004376EF" w:rsidRPr="0018393A">
        <w:rPr>
          <w:rFonts w:cstheme="minorHAnsi"/>
          <w:sz w:val="24"/>
          <w:szCs w:val="24"/>
        </w:rPr>
        <w:t xml:space="preserve">entirety. With this end in view, </w:t>
      </w:r>
      <w:r w:rsidR="002F37D9" w:rsidRPr="0018393A">
        <w:rPr>
          <w:rFonts w:cstheme="minorHAnsi"/>
          <w:sz w:val="24"/>
          <w:szCs w:val="24"/>
        </w:rPr>
        <w:t xml:space="preserve">KPJA </w:t>
      </w:r>
      <w:r w:rsidR="002D1B40">
        <w:rPr>
          <w:rFonts w:cstheme="minorHAnsi"/>
          <w:sz w:val="24"/>
          <w:szCs w:val="24"/>
        </w:rPr>
        <w:t>arranged two-</w:t>
      </w:r>
      <w:r w:rsidR="005074F6">
        <w:rPr>
          <w:rFonts w:cstheme="minorHAnsi"/>
          <w:sz w:val="24"/>
          <w:szCs w:val="24"/>
        </w:rPr>
        <w:t>day</w:t>
      </w:r>
      <w:r w:rsidR="00DA66B8" w:rsidRPr="0018393A">
        <w:rPr>
          <w:rFonts w:cstheme="minorHAnsi"/>
          <w:sz w:val="24"/>
          <w:szCs w:val="24"/>
        </w:rPr>
        <w:t xml:space="preserve"> training for </w:t>
      </w:r>
      <w:r w:rsidR="005074F6">
        <w:rPr>
          <w:rFonts w:cstheme="minorHAnsi"/>
          <w:sz w:val="24"/>
          <w:szCs w:val="24"/>
        </w:rPr>
        <w:t>District Attorneys</w:t>
      </w:r>
      <w:r w:rsidR="00DA66B8" w:rsidRPr="0018393A">
        <w:rPr>
          <w:rFonts w:cstheme="minorHAnsi"/>
          <w:sz w:val="24"/>
          <w:szCs w:val="24"/>
        </w:rPr>
        <w:t>.</w:t>
      </w:r>
    </w:p>
    <w:p w:rsidR="000501AE" w:rsidRPr="0018393A" w:rsidRDefault="002A6B6D" w:rsidP="00007429">
      <w:pPr>
        <w:pStyle w:val="Heading1"/>
        <w:rPr>
          <w:rFonts w:asciiTheme="minorHAnsi" w:hAnsiTheme="minorHAnsi" w:cstheme="minorHAnsi"/>
        </w:rPr>
      </w:pPr>
      <w:r w:rsidRPr="0018393A">
        <w:rPr>
          <w:rFonts w:asciiTheme="minorHAnsi" w:hAnsiTheme="minorHAnsi" w:cstheme="minorHAnsi"/>
        </w:rPr>
        <w:t>2.0</w:t>
      </w:r>
      <w:r w:rsidRPr="0018393A">
        <w:rPr>
          <w:rFonts w:asciiTheme="minorHAnsi" w:hAnsiTheme="minorHAnsi" w:cstheme="minorHAnsi"/>
        </w:rPr>
        <w:tab/>
      </w:r>
      <w:r w:rsidR="00007429" w:rsidRPr="0018393A">
        <w:rPr>
          <w:rFonts w:asciiTheme="minorHAnsi" w:hAnsiTheme="minorHAnsi" w:cstheme="minorHAnsi"/>
        </w:rPr>
        <w:t>Purpose of the report</w:t>
      </w:r>
    </w:p>
    <w:p w:rsidR="002A6B6D" w:rsidRPr="0018393A" w:rsidRDefault="002A6B6D" w:rsidP="002A6B6D">
      <w:pPr>
        <w:pStyle w:val="ListParagraph"/>
        <w:spacing w:line="360" w:lineRule="auto"/>
        <w:ind w:left="420"/>
        <w:jc w:val="both"/>
        <w:rPr>
          <w:rFonts w:cstheme="minorHAnsi"/>
        </w:rPr>
      </w:pPr>
    </w:p>
    <w:p w:rsidR="002A6B6D" w:rsidRPr="0018393A" w:rsidRDefault="002A6B6D" w:rsidP="00823848">
      <w:pPr>
        <w:pStyle w:val="ListParagraph"/>
        <w:spacing w:line="360" w:lineRule="auto"/>
        <w:ind w:left="0"/>
        <w:jc w:val="both"/>
        <w:rPr>
          <w:rFonts w:cstheme="minorHAnsi"/>
          <w:sz w:val="24"/>
          <w:szCs w:val="24"/>
        </w:rPr>
      </w:pPr>
      <w:r w:rsidRPr="0018393A">
        <w:rPr>
          <w:rFonts w:cstheme="minorHAnsi"/>
          <w:sz w:val="24"/>
        </w:rPr>
        <w:t>2.1</w:t>
      </w:r>
      <w:r w:rsidRPr="0018393A">
        <w:rPr>
          <w:rFonts w:cstheme="minorHAnsi"/>
        </w:rPr>
        <w:tab/>
      </w:r>
      <w:r w:rsidR="002D1B40" w:rsidRPr="00AC6372">
        <w:rPr>
          <w:rFonts w:eastAsia="Times New Roman" w:cs="Times New Roman"/>
          <w:color w:val="1C1E29"/>
          <w:sz w:val="24"/>
          <w:szCs w:val="24"/>
        </w:rPr>
        <w:t>This report aims to assess the quality and impact of the training delivered</w:t>
      </w:r>
      <w:r w:rsidR="000501AE" w:rsidRPr="0018393A">
        <w:rPr>
          <w:rFonts w:cstheme="minorHAnsi"/>
          <w:sz w:val="24"/>
          <w:szCs w:val="24"/>
        </w:rPr>
        <w:t xml:space="preserve"> between </w:t>
      </w:r>
      <w:r w:rsidR="005074F6">
        <w:rPr>
          <w:rFonts w:cstheme="minorHAnsi"/>
          <w:sz w:val="24"/>
          <w:szCs w:val="24"/>
        </w:rPr>
        <w:t>28</w:t>
      </w:r>
      <w:r w:rsidR="00823848" w:rsidRPr="0018393A">
        <w:rPr>
          <w:rFonts w:cstheme="minorHAnsi"/>
          <w:sz w:val="24"/>
          <w:szCs w:val="24"/>
          <w:vertAlign w:val="superscript"/>
        </w:rPr>
        <w:t>th</w:t>
      </w:r>
      <w:r w:rsidR="00823848" w:rsidRPr="0018393A">
        <w:rPr>
          <w:rFonts w:cstheme="minorHAnsi"/>
          <w:sz w:val="24"/>
          <w:szCs w:val="24"/>
        </w:rPr>
        <w:t xml:space="preserve"> a</w:t>
      </w:r>
      <w:r w:rsidR="000501AE" w:rsidRPr="0018393A">
        <w:rPr>
          <w:rFonts w:cstheme="minorHAnsi"/>
          <w:sz w:val="24"/>
          <w:szCs w:val="24"/>
        </w:rPr>
        <w:t>nd</w:t>
      </w:r>
      <w:r w:rsidR="00823848" w:rsidRPr="0018393A">
        <w:rPr>
          <w:rFonts w:cstheme="minorHAnsi"/>
          <w:sz w:val="24"/>
          <w:szCs w:val="24"/>
        </w:rPr>
        <w:t xml:space="preserve"> </w:t>
      </w:r>
      <w:r w:rsidR="009A2E53" w:rsidRPr="0018393A">
        <w:rPr>
          <w:rFonts w:cstheme="minorHAnsi"/>
          <w:sz w:val="24"/>
          <w:szCs w:val="24"/>
        </w:rPr>
        <w:t>2</w:t>
      </w:r>
      <w:r w:rsidR="005074F6">
        <w:rPr>
          <w:rFonts w:cstheme="minorHAnsi"/>
          <w:sz w:val="24"/>
          <w:szCs w:val="24"/>
        </w:rPr>
        <w:t>9</w:t>
      </w:r>
      <w:r w:rsidR="00F712A2" w:rsidRPr="0018393A">
        <w:rPr>
          <w:rFonts w:cstheme="minorHAnsi"/>
          <w:sz w:val="24"/>
          <w:szCs w:val="24"/>
          <w:vertAlign w:val="superscript"/>
        </w:rPr>
        <w:t>th</w:t>
      </w:r>
      <w:r w:rsidR="009A2E53" w:rsidRPr="0018393A">
        <w:rPr>
          <w:rFonts w:cstheme="minorHAnsi"/>
          <w:sz w:val="24"/>
          <w:szCs w:val="24"/>
        </w:rPr>
        <w:t xml:space="preserve"> </w:t>
      </w:r>
      <w:r w:rsidR="005074F6">
        <w:rPr>
          <w:rFonts w:cstheme="minorHAnsi"/>
          <w:sz w:val="24"/>
          <w:szCs w:val="24"/>
        </w:rPr>
        <w:t>October</w:t>
      </w:r>
      <w:r w:rsidR="009A2E53" w:rsidRPr="0018393A">
        <w:rPr>
          <w:rFonts w:cstheme="minorHAnsi"/>
          <w:sz w:val="24"/>
          <w:szCs w:val="24"/>
        </w:rPr>
        <w:t>, 2019</w:t>
      </w:r>
      <w:r w:rsidR="000501AE" w:rsidRPr="0018393A">
        <w:rPr>
          <w:rFonts w:cstheme="minorHAnsi"/>
          <w:sz w:val="24"/>
          <w:szCs w:val="24"/>
        </w:rPr>
        <w:t>.</w:t>
      </w:r>
    </w:p>
    <w:p w:rsidR="00904AD9" w:rsidRPr="0018393A" w:rsidRDefault="002A6B6D" w:rsidP="002D1B40">
      <w:pPr>
        <w:pStyle w:val="ListParagraph"/>
        <w:spacing w:line="360" w:lineRule="auto"/>
        <w:ind w:left="0"/>
        <w:jc w:val="both"/>
        <w:rPr>
          <w:rFonts w:eastAsiaTheme="majorEastAsia" w:cstheme="minorHAnsi"/>
          <w:b/>
          <w:bCs/>
          <w:color w:val="365F91" w:themeColor="accent1" w:themeShade="BF"/>
          <w:sz w:val="28"/>
          <w:szCs w:val="28"/>
        </w:rPr>
      </w:pPr>
      <w:r w:rsidRPr="0018393A">
        <w:rPr>
          <w:rFonts w:cstheme="minorHAnsi"/>
          <w:sz w:val="24"/>
          <w:szCs w:val="24"/>
        </w:rPr>
        <w:t>2.2</w:t>
      </w:r>
      <w:r w:rsidRPr="0018393A">
        <w:rPr>
          <w:rFonts w:cstheme="minorHAnsi"/>
          <w:sz w:val="24"/>
          <w:szCs w:val="24"/>
        </w:rPr>
        <w:tab/>
      </w:r>
      <w:r w:rsidR="002D1B40" w:rsidRPr="00AC6372">
        <w:rPr>
          <w:rFonts w:eastAsia="Times New Roman" w:cs="Times New Roman"/>
          <w:color w:val="1C1E29"/>
          <w:sz w:val="24"/>
          <w:szCs w:val="24"/>
        </w:rPr>
        <w:t>The report begins with a general layout of the training session including, information about the participants, contents of the lectures, the resource person details, followed by recommendations for future improvements.</w:t>
      </w:r>
    </w:p>
    <w:p w:rsidR="00EB3CBB" w:rsidRPr="0018393A" w:rsidRDefault="002A6B6D" w:rsidP="00007429">
      <w:pPr>
        <w:pStyle w:val="Heading1"/>
        <w:rPr>
          <w:rFonts w:asciiTheme="minorHAnsi" w:hAnsiTheme="minorHAnsi" w:cstheme="minorHAnsi"/>
        </w:rPr>
      </w:pPr>
      <w:r w:rsidRPr="0018393A">
        <w:rPr>
          <w:rFonts w:asciiTheme="minorHAnsi" w:hAnsiTheme="minorHAnsi" w:cstheme="minorHAnsi"/>
        </w:rPr>
        <w:t>3.0</w:t>
      </w:r>
      <w:r w:rsidRPr="0018393A">
        <w:rPr>
          <w:rFonts w:asciiTheme="minorHAnsi" w:hAnsiTheme="minorHAnsi" w:cstheme="minorHAnsi"/>
        </w:rPr>
        <w:tab/>
      </w:r>
      <w:r w:rsidR="00EB3CBB" w:rsidRPr="0018393A">
        <w:rPr>
          <w:rFonts w:asciiTheme="minorHAnsi" w:hAnsiTheme="minorHAnsi" w:cstheme="minorHAnsi"/>
        </w:rPr>
        <w:t>Participants</w:t>
      </w:r>
    </w:p>
    <w:p w:rsidR="00007429" w:rsidRPr="0018393A" w:rsidRDefault="00007429" w:rsidP="00007429">
      <w:pPr>
        <w:rPr>
          <w:rFonts w:cstheme="minorHAnsi"/>
        </w:rPr>
      </w:pPr>
    </w:p>
    <w:p w:rsidR="00EB3CBB" w:rsidRPr="0018393A" w:rsidRDefault="002A6B6D" w:rsidP="002A6B6D">
      <w:pPr>
        <w:spacing w:line="360" w:lineRule="auto"/>
        <w:jc w:val="both"/>
        <w:rPr>
          <w:rFonts w:cstheme="minorHAnsi"/>
          <w:sz w:val="24"/>
          <w:szCs w:val="24"/>
        </w:rPr>
      </w:pPr>
      <w:r w:rsidRPr="0018393A">
        <w:rPr>
          <w:rFonts w:cstheme="minorHAnsi"/>
          <w:sz w:val="24"/>
          <w:szCs w:val="24"/>
        </w:rPr>
        <w:t>3.1</w:t>
      </w:r>
      <w:r w:rsidRPr="0018393A">
        <w:rPr>
          <w:rFonts w:cstheme="minorHAnsi"/>
          <w:sz w:val="24"/>
          <w:szCs w:val="24"/>
        </w:rPr>
        <w:tab/>
      </w:r>
      <w:r w:rsidR="00EB3CBB" w:rsidRPr="0018393A">
        <w:rPr>
          <w:rFonts w:cstheme="minorHAnsi"/>
          <w:sz w:val="24"/>
          <w:szCs w:val="24"/>
        </w:rPr>
        <w:t xml:space="preserve">Participants of the training were the </w:t>
      </w:r>
      <w:r w:rsidR="00276086">
        <w:rPr>
          <w:rFonts w:cstheme="minorHAnsi"/>
          <w:sz w:val="24"/>
          <w:szCs w:val="24"/>
        </w:rPr>
        <w:t>District Attorneys</w:t>
      </w:r>
      <w:r w:rsidR="00EB3CBB" w:rsidRPr="0018393A">
        <w:rPr>
          <w:rFonts w:cstheme="minorHAnsi"/>
          <w:sz w:val="24"/>
          <w:szCs w:val="24"/>
        </w:rPr>
        <w:t xml:space="preserve">. </w:t>
      </w:r>
      <w:r w:rsidR="000A16C4" w:rsidRPr="0018393A">
        <w:rPr>
          <w:rFonts w:cstheme="minorHAnsi"/>
          <w:sz w:val="24"/>
          <w:szCs w:val="24"/>
        </w:rPr>
        <w:t>Table below</w:t>
      </w:r>
      <w:r w:rsidR="00604A00" w:rsidRPr="0018393A">
        <w:rPr>
          <w:rFonts w:cstheme="minorHAnsi"/>
          <w:sz w:val="24"/>
          <w:szCs w:val="24"/>
        </w:rPr>
        <w:t xml:space="preserve">, describes in </w:t>
      </w:r>
      <w:r w:rsidR="00A037A1" w:rsidRPr="0018393A">
        <w:rPr>
          <w:rFonts w:cstheme="minorHAnsi"/>
          <w:sz w:val="24"/>
          <w:szCs w:val="24"/>
        </w:rPr>
        <w:t>detail, the</w:t>
      </w:r>
      <w:r w:rsidR="00604A00" w:rsidRPr="0018393A">
        <w:rPr>
          <w:rFonts w:cstheme="minorHAnsi"/>
          <w:sz w:val="24"/>
          <w:szCs w:val="24"/>
        </w:rPr>
        <w:t xml:space="preserve"> names of participants.</w:t>
      </w:r>
    </w:p>
    <w:tbl>
      <w:tblPr>
        <w:tblStyle w:val="LightGrid-Accent11"/>
        <w:tblW w:w="7578" w:type="dxa"/>
        <w:jc w:val="center"/>
        <w:tblLook w:val="04A0"/>
      </w:tblPr>
      <w:tblGrid>
        <w:gridCol w:w="808"/>
        <w:gridCol w:w="3980"/>
        <w:gridCol w:w="2790"/>
      </w:tblGrid>
      <w:tr w:rsidR="009C3197" w:rsidRPr="00ED14DF" w:rsidTr="009C3197">
        <w:trPr>
          <w:cnfStyle w:val="100000000000"/>
          <w:jc w:val="center"/>
        </w:trPr>
        <w:tc>
          <w:tcPr>
            <w:cnfStyle w:val="001000000000"/>
            <w:tcW w:w="808" w:type="dxa"/>
          </w:tcPr>
          <w:p w:rsidR="009C3197" w:rsidRPr="00ED14DF" w:rsidRDefault="009C3197" w:rsidP="00276086">
            <w:pPr>
              <w:spacing w:line="360" w:lineRule="auto"/>
              <w:rPr>
                <w:rFonts w:asciiTheme="minorHAnsi" w:hAnsiTheme="minorHAnsi"/>
                <w:b w:val="0"/>
                <w:bCs w:val="0"/>
                <w:sz w:val="24"/>
                <w:szCs w:val="24"/>
              </w:rPr>
            </w:pPr>
            <w:r w:rsidRPr="00ED14DF">
              <w:rPr>
                <w:rFonts w:asciiTheme="minorHAnsi" w:hAnsiTheme="minorHAnsi"/>
                <w:sz w:val="24"/>
                <w:szCs w:val="24"/>
              </w:rPr>
              <w:t>S.No</w:t>
            </w:r>
          </w:p>
        </w:tc>
        <w:tc>
          <w:tcPr>
            <w:tcW w:w="3980" w:type="dxa"/>
          </w:tcPr>
          <w:p w:rsidR="009C3197" w:rsidRPr="00ED14DF" w:rsidRDefault="009C3197" w:rsidP="00276086">
            <w:pPr>
              <w:spacing w:line="360" w:lineRule="auto"/>
              <w:cnfStyle w:val="100000000000"/>
              <w:rPr>
                <w:rFonts w:asciiTheme="minorHAnsi" w:hAnsiTheme="minorHAnsi"/>
                <w:b w:val="0"/>
                <w:bCs w:val="0"/>
                <w:sz w:val="24"/>
                <w:szCs w:val="24"/>
              </w:rPr>
            </w:pPr>
            <w:r w:rsidRPr="00ED14DF">
              <w:rPr>
                <w:rFonts w:asciiTheme="minorHAnsi" w:hAnsiTheme="minorHAnsi"/>
                <w:sz w:val="24"/>
                <w:szCs w:val="24"/>
              </w:rPr>
              <w:t xml:space="preserve">Name </w:t>
            </w:r>
          </w:p>
        </w:tc>
        <w:tc>
          <w:tcPr>
            <w:tcW w:w="2790" w:type="dxa"/>
          </w:tcPr>
          <w:p w:rsidR="009C3197" w:rsidRPr="00ED14DF" w:rsidRDefault="009C3197" w:rsidP="00276086">
            <w:pPr>
              <w:spacing w:line="360" w:lineRule="auto"/>
              <w:cnfStyle w:val="100000000000"/>
              <w:rPr>
                <w:rFonts w:asciiTheme="minorHAnsi" w:hAnsiTheme="minorHAnsi"/>
                <w:b w:val="0"/>
                <w:bCs w:val="0"/>
                <w:sz w:val="24"/>
                <w:szCs w:val="24"/>
              </w:rPr>
            </w:pPr>
            <w:r w:rsidRPr="00ED14DF">
              <w:rPr>
                <w:rFonts w:asciiTheme="minorHAnsi" w:hAnsiTheme="minorHAnsi"/>
                <w:sz w:val="24"/>
                <w:szCs w:val="24"/>
              </w:rPr>
              <w:t>Designation</w:t>
            </w:r>
          </w:p>
        </w:tc>
      </w:tr>
      <w:tr w:rsidR="009C3197" w:rsidRPr="00ED14DF" w:rsidTr="009C3197">
        <w:trPr>
          <w:cnfStyle w:val="00000010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100000"/>
              <w:rPr>
                <w:rFonts w:cstheme="majorBidi"/>
                <w:sz w:val="24"/>
                <w:szCs w:val="24"/>
              </w:rPr>
            </w:pPr>
            <w:r w:rsidRPr="00ED14DF">
              <w:rPr>
                <w:rFonts w:cstheme="majorBidi"/>
                <w:sz w:val="24"/>
                <w:szCs w:val="24"/>
              </w:rPr>
              <w:t>Mr. Tariq Aziz</w:t>
            </w:r>
          </w:p>
        </w:tc>
        <w:tc>
          <w:tcPr>
            <w:tcW w:w="2790" w:type="dxa"/>
          </w:tcPr>
          <w:p w:rsidR="009C3197" w:rsidRPr="00ED14DF" w:rsidRDefault="009C3197" w:rsidP="00276086">
            <w:pPr>
              <w:spacing w:line="360" w:lineRule="auto"/>
              <w:cnfStyle w:val="000000100000"/>
              <w:rPr>
                <w:rFonts w:cstheme="majorBidi"/>
                <w:sz w:val="24"/>
                <w:szCs w:val="24"/>
              </w:rPr>
            </w:pPr>
            <w:r w:rsidRPr="00ED14DF">
              <w:rPr>
                <w:rFonts w:cstheme="majorBidi"/>
                <w:sz w:val="24"/>
                <w:szCs w:val="24"/>
              </w:rPr>
              <w:t xml:space="preserve">District Attorney  </w:t>
            </w:r>
          </w:p>
        </w:tc>
      </w:tr>
      <w:tr w:rsidR="009C3197" w:rsidRPr="00ED14DF" w:rsidTr="009C3197">
        <w:trPr>
          <w:cnfStyle w:val="00000001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010000"/>
              <w:rPr>
                <w:rFonts w:cstheme="majorBidi"/>
                <w:sz w:val="24"/>
                <w:szCs w:val="24"/>
              </w:rPr>
            </w:pPr>
            <w:r w:rsidRPr="00ED14DF">
              <w:rPr>
                <w:rFonts w:cstheme="majorBidi"/>
                <w:sz w:val="24"/>
                <w:szCs w:val="24"/>
              </w:rPr>
              <w:t>Mr. Khalid Sarwar</w:t>
            </w:r>
          </w:p>
        </w:tc>
        <w:tc>
          <w:tcPr>
            <w:tcW w:w="2790" w:type="dxa"/>
          </w:tcPr>
          <w:p w:rsidR="009C3197" w:rsidRPr="00ED14DF" w:rsidRDefault="009C3197" w:rsidP="00276086">
            <w:pPr>
              <w:spacing w:line="360" w:lineRule="auto"/>
              <w:cnfStyle w:val="000000010000"/>
              <w:rPr>
                <w:sz w:val="24"/>
                <w:szCs w:val="24"/>
              </w:rPr>
            </w:pPr>
            <w:r w:rsidRPr="00ED14DF">
              <w:rPr>
                <w:rFonts w:cstheme="majorBidi"/>
                <w:sz w:val="24"/>
                <w:szCs w:val="24"/>
              </w:rPr>
              <w:t xml:space="preserve">District Attorney  </w:t>
            </w:r>
          </w:p>
        </w:tc>
      </w:tr>
      <w:tr w:rsidR="009C3197" w:rsidRPr="00ED14DF" w:rsidTr="009C3197">
        <w:trPr>
          <w:cnfStyle w:val="00000010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100000"/>
              <w:rPr>
                <w:rFonts w:cstheme="majorBidi"/>
                <w:sz w:val="24"/>
                <w:szCs w:val="24"/>
              </w:rPr>
            </w:pPr>
            <w:r w:rsidRPr="00ED14DF">
              <w:rPr>
                <w:rFonts w:cstheme="majorBidi"/>
                <w:sz w:val="24"/>
                <w:szCs w:val="24"/>
              </w:rPr>
              <w:t>Mr. Amir Qadar</w:t>
            </w:r>
          </w:p>
        </w:tc>
        <w:tc>
          <w:tcPr>
            <w:tcW w:w="2790" w:type="dxa"/>
          </w:tcPr>
          <w:p w:rsidR="009C3197" w:rsidRPr="00ED14DF" w:rsidRDefault="009C3197" w:rsidP="00276086">
            <w:pPr>
              <w:spacing w:line="360" w:lineRule="auto"/>
              <w:cnfStyle w:val="000000100000"/>
              <w:rPr>
                <w:sz w:val="24"/>
                <w:szCs w:val="24"/>
              </w:rPr>
            </w:pPr>
            <w:r w:rsidRPr="00ED14DF">
              <w:rPr>
                <w:rFonts w:cstheme="majorBidi"/>
                <w:sz w:val="24"/>
                <w:szCs w:val="24"/>
              </w:rPr>
              <w:t xml:space="preserve">District Attorney  </w:t>
            </w:r>
          </w:p>
        </w:tc>
      </w:tr>
      <w:tr w:rsidR="009C3197" w:rsidRPr="00ED14DF" w:rsidTr="009C3197">
        <w:trPr>
          <w:cnfStyle w:val="00000001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010000"/>
              <w:rPr>
                <w:rFonts w:cstheme="majorBidi"/>
                <w:sz w:val="24"/>
                <w:szCs w:val="24"/>
              </w:rPr>
            </w:pPr>
            <w:r w:rsidRPr="00ED14DF">
              <w:rPr>
                <w:rFonts w:cstheme="majorBidi"/>
                <w:sz w:val="24"/>
                <w:szCs w:val="24"/>
              </w:rPr>
              <w:t>Mr. Gul Karim Afridi</w:t>
            </w:r>
          </w:p>
        </w:tc>
        <w:tc>
          <w:tcPr>
            <w:tcW w:w="2790" w:type="dxa"/>
          </w:tcPr>
          <w:p w:rsidR="009C3197" w:rsidRPr="00ED14DF" w:rsidRDefault="009C3197" w:rsidP="00276086">
            <w:pPr>
              <w:spacing w:line="360" w:lineRule="auto"/>
              <w:cnfStyle w:val="000000010000"/>
              <w:rPr>
                <w:sz w:val="24"/>
                <w:szCs w:val="24"/>
              </w:rPr>
            </w:pPr>
            <w:r w:rsidRPr="00ED14DF">
              <w:rPr>
                <w:rFonts w:cstheme="majorBidi"/>
                <w:sz w:val="24"/>
                <w:szCs w:val="24"/>
              </w:rPr>
              <w:t xml:space="preserve">District Attorney  </w:t>
            </w:r>
          </w:p>
        </w:tc>
      </w:tr>
      <w:tr w:rsidR="009C3197" w:rsidRPr="00ED14DF" w:rsidTr="009C3197">
        <w:trPr>
          <w:cnfStyle w:val="00000010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100000"/>
              <w:rPr>
                <w:rFonts w:cstheme="majorBidi"/>
                <w:sz w:val="24"/>
                <w:szCs w:val="24"/>
              </w:rPr>
            </w:pPr>
            <w:r w:rsidRPr="00ED14DF">
              <w:rPr>
                <w:rFonts w:cstheme="majorBidi"/>
                <w:sz w:val="24"/>
                <w:szCs w:val="24"/>
              </w:rPr>
              <w:t>Mr. Jamshid Khan</w:t>
            </w:r>
          </w:p>
        </w:tc>
        <w:tc>
          <w:tcPr>
            <w:tcW w:w="2790" w:type="dxa"/>
          </w:tcPr>
          <w:p w:rsidR="009C3197" w:rsidRPr="00ED14DF" w:rsidRDefault="009C3197" w:rsidP="00276086">
            <w:pPr>
              <w:spacing w:line="360" w:lineRule="auto"/>
              <w:cnfStyle w:val="000000100000"/>
              <w:rPr>
                <w:sz w:val="24"/>
                <w:szCs w:val="24"/>
              </w:rPr>
            </w:pPr>
            <w:r w:rsidRPr="00ED14DF">
              <w:rPr>
                <w:rFonts w:cstheme="majorBidi"/>
                <w:sz w:val="24"/>
                <w:szCs w:val="24"/>
              </w:rPr>
              <w:t xml:space="preserve">District Attorney  </w:t>
            </w:r>
          </w:p>
        </w:tc>
      </w:tr>
      <w:tr w:rsidR="009C3197" w:rsidRPr="00ED14DF" w:rsidTr="009C3197">
        <w:trPr>
          <w:cnfStyle w:val="00000001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010000"/>
              <w:rPr>
                <w:rFonts w:cstheme="majorBidi"/>
                <w:sz w:val="24"/>
                <w:szCs w:val="24"/>
              </w:rPr>
            </w:pPr>
            <w:r w:rsidRPr="00ED14DF">
              <w:rPr>
                <w:rFonts w:cstheme="majorBidi"/>
                <w:sz w:val="24"/>
                <w:szCs w:val="24"/>
              </w:rPr>
              <w:t xml:space="preserve">Mr. Noor Zaman Khan </w:t>
            </w:r>
          </w:p>
        </w:tc>
        <w:tc>
          <w:tcPr>
            <w:tcW w:w="2790" w:type="dxa"/>
          </w:tcPr>
          <w:p w:rsidR="009C3197" w:rsidRPr="00ED14DF" w:rsidRDefault="009C3197" w:rsidP="00276086">
            <w:pPr>
              <w:spacing w:line="360" w:lineRule="auto"/>
              <w:cnfStyle w:val="000000010000"/>
              <w:rPr>
                <w:sz w:val="24"/>
                <w:szCs w:val="24"/>
              </w:rPr>
            </w:pPr>
            <w:r w:rsidRPr="00ED14DF">
              <w:rPr>
                <w:rFonts w:cstheme="majorBidi"/>
                <w:sz w:val="24"/>
                <w:szCs w:val="24"/>
              </w:rPr>
              <w:t xml:space="preserve">District Attorney  </w:t>
            </w:r>
          </w:p>
        </w:tc>
      </w:tr>
      <w:tr w:rsidR="009C3197" w:rsidRPr="00ED14DF" w:rsidTr="009C3197">
        <w:trPr>
          <w:cnfStyle w:val="00000010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100000"/>
              <w:rPr>
                <w:rFonts w:cstheme="majorBidi"/>
                <w:sz w:val="24"/>
                <w:szCs w:val="24"/>
              </w:rPr>
            </w:pPr>
            <w:r w:rsidRPr="00ED14DF">
              <w:rPr>
                <w:rFonts w:cstheme="majorBidi"/>
                <w:sz w:val="24"/>
                <w:szCs w:val="24"/>
              </w:rPr>
              <w:t>Mr. Jamal Abdul Nasir</w:t>
            </w:r>
          </w:p>
        </w:tc>
        <w:tc>
          <w:tcPr>
            <w:tcW w:w="2790" w:type="dxa"/>
          </w:tcPr>
          <w:p w:rsidR="009C3197" w:rsidRPr="00ED14DF" w:rsidRDefault="009C3197" w:rsidP="00276086">
            <w:pPr>
              <w:spacing w:line="360" w:lineRule="auto"/>
              <w:cnfStyle w:val="000000100000"/>
              <w:rPr>
                <w:rFonts w:cstheme="majorBidi"/>
                <w:sz w:val="24"/>
                <w:szCs w:val="24"/>
              </w:rPr>
            </w:pPr>
            <w:r w:rsidRPr="00ED14DF">
              <w:rPr>
                <w:rFonts w:cstheme="majorBidi"/>
                <w:sz w:val="24"/>
                <w:szCs w:val="24"/>
              </w:rPr>
              <w:t xml:space="preserve">Deputy District Attorney  </w:t>
            </w:r>
          </w:p>
        </w:tc>
      </w:tr>
      <w:tr w:rsidR="009C3197" w:rsidRPr="00ED14DF" w:rsidTr="009C3197">
        <w:trPr>
          <w:cnfStyle w:val="00000001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010000"/>
              <w:rPr>
                <w:rFonts w:cstheme="majorBidi"/>
                <w:sz w:val="24"/>
                <w:szCs w:val="24"/>
              </w:rPr>
            </w:pPr>
            <w:r w:rsidRPr="00ED14DF">
              <w:rPr>
                <w:rFonts w:cstheme="majorBidi"/>
                <w:sz w:val="24"/>
                <w:szCs w:val="24"/>
              </w:rPr>
              <w:t>Mr. Shakir Ullah</w:t>
            </w:r>
          </w:p>
        </w:tc>
        <w:tc>
          <w:tcPr>
            <w:tcW w:w="2790" w:type="dxa"/>
          </w:tcPr>
          <w:p w:rsidR="009C3197" w:rsidRPr="00ED14DF" w:rsidRDefault="009C3197" w:rsidP="00276086">
            <w:pPr>
              <w:spacing w:line="360" w:lineRule="auto"/>
              <w:cnfStyle w:val="000000010000"/>
              <w:rPr>
                <w:sz w:val="24"/>
                <w:szCs w:val="24"/>
              </w:rPr>
            </w:pPr>
            <w:r w:rsidRPr="00ED14DF">
              <w:rPr>
                <w:rFonts w:cstheme="majorBidi"/>
                <w:sz w:val="24"/>
                <w:szCs w:val="24"/>
              </w:rPr>
              <w:t xml:space="preserve">Deputy District Attorney  </w:t>
            </w:r>
          </w:p>
        </w:tc>
      </w:tr>
      <w:tr w:rsidR="009C3197" w:rsidRPr="00ED14DF" w:rsidTr="009C3197">
        <w:trPr>
          <w:cnfStyle w:val="00000010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100000"/>
              <w:rPr>
                <w:rFonts w:cstheme="majorBidi"/>
                <w:sz w:val="24"/>
                <w:szCs w:val="24"/>
              </w:rPr>
            </w:pPr>
            <w:r w:rsidRPr="00ED14DF">
              <w:rPr>
                <w:rFonts w:cstheme="majorBidi"/>
                <w:sz w:val="24"/>
                <w:szCs w:val="24"/>
              </w:rPr>
              <w:t>Ms. Shazia Mughal</w:t>
            </w:r>
          </w:p>
        </w:tc>
        <w:tc>
          <w:tcPr>
            <w:tcW w:w="2790" w:type="dxa"/>
          </w:tcPr>
          <w:p w:rsidR="009C3197" w:rsidRPr="00ED14DF" w:rsidRDefault="009C3197" w:rsidP="00276086">
            <w:pPr>
              <w:spacing w:line="360" w:lineRule="auto"/>
              <w:cnfStyle w:val="000000100000"/>
              <w:rPr>
                <w:sz w:val="24"/>
                <w:szCs w:val="24"/>
              </w:rPr>
            </w:pPr>
            <w:r w:rsidRPr="00ED14DF">
              <w:rPr>
                <w:rFonts w:cstheme="majorBidi"/>
                <w:sz w:val="24"/>
                <w:szCs w:val="24"/>
              </w:rPr>
              <w:t xml:space="preserve">Deputy District Attorney  </w:t>
            </w:r>
          </w:p>
        </w:tc>
      </w:tr>
      <w:tr w:rsidR="009C3197" w:rsidRPr="00ED14DF" w:rsidTr="009C3197">
        <w:trPr>
          <w:cnfStyle w:val="00000001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010000"/>
              <w:rPr>
                <w:rFonts w:cstheme="majorBidi"/>
                <w:sz w:val="24"/>
                <w:szCs w:val="24"/>
              </w:rPr>
            </w:pPr>
            <w:r w:rsidRPr="00ED14DF">
              <w:rPr>
                <w:rFonts w:cstheme="majorBidi"/>
                <w:sz w:val="24"/>
                <w:szCs w:val="24"/>
              </w:rPr>
              <w:t>Mr. Abdul Waheed</w:t>
            </w:r>
          </w:p>
        </w:tc>
        <w:tc>
          <w:tcPr>
            <w:tcW w:w="2790" w:type="dxa"/>
          </w:tcPr>
          <w:p w:rsidR="009C3197" w:rsidRPr="00ED14DF" w:rsidRDefault="009C3197" w:rsidP="00276086">
            <w:pPr>
              <w:spacing w:line="360" w:lineRule="auto"/>
              <w:cnfStyle w:val="000000010000"/>
              <w:rPr>
                <w:sz w:val="24"/>
                <w:szCs w:val="24"/>
              </w:rPr>
            </w:pPr>
            <w:r w:rsidRPr="00ED14DF">
              <w:rPr>
                <w:rFonts w:cstheme="majorBidi"/>
                <w:sz w:val="24"/>
                <w:szCs w:val="24"/>
              </w:rPr>
              <w:t xml:space="preserve">Deputy District Attorney  </w:t>
            </w:r>
          </w:p>
        </w:tc>
      </w:tr>
      <w:tr w:rsidR="009C3197" w:rsidRPr="00ED14DF" w:rsidTr="009C3197">
        <w:trPr>
          <w:cnfStyle w:val="00000010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100000"/>
              <w:rPr>
                <w:rFonts w:cstheme="majorBidi"/>
                <w:sz w:val="24"/>
                <w:szCs w:val="24"/>
              </w:rPr>
            </w:pPr>
            <w:r w:rsidRPr="00ED14DF">
              <w:rPr>
                <w:rFonts w:cstheme="majorBidi"/>
                <w:sz w:val="24"/>
                <w:szCs w:val="24"/>
              </w:rPr>
              <w:t>Mr. Mohammad Kamran Qureshi</w:t>
            </w:r>
          </w:p>
        </w:tc>
        <w:tc>
          <w:tcPr>
            <w:tcW w:w="2790" w:type="dxa"/>
          </w:tcPr>
          <w:p w:rsidR="009C3197" w:rsidRPr="00ED14DF" w:rsidRDefault="009C3197" w:rsidP="00276086">
            <w:pPr>
              <w:spacing w:line="360" w:lineRule="auto"/>
              <w:cnfStyle w:val="000000100000"/>
              <w:rPr>
                <w:sz w:val="24"/>
                <w:szCs w:val="24"/>
              </w:rPr>
            </w:pPr>
            <w:r w:rsidRPr="00ED14DF">
              <w:rPr>
                <w:rFonts w:cstheme="majorBidi"/>
                <w:sz w:val="24"/>
                <w:szCs w:val="24"/>
              </w:rPr>
              <w:t xml:space="preserve">Deputy District Attorney  </w:t>
            </w:r>
          </w:p>
        </w:tc>
      </w:tr>
      <w:tr w:rsidR="009C3197" w:rsidRPr="00ED14DF" w:rsidTr="009C3197">
        <w:trPr>
          <w:cnfStyle w:val="00000001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010000"/>
              <w:rPr>
                <w:rFonts w:cstheme="majorBidi"/>
                <w:sz w:val="24"/>
                <w:szCs w:val="24"/>
              </w:rPr>
            </w:pPr>
            <w:r w:rsidRPr="00ED14DF">
              <w:rPr>
                <w:rFonts w:cstheme="majorBidi"/>
                <w:sz w:val="24"/>
                <w:szCs w:val="24"/>
              </w:rPr>
              <w:t>Mr. Zia Ullah</w:t>
            </w:r>
          </w:p>
        </w:tc>
        <w:tc>
          <w:tcPr>
            <w:tcW w:w="2790" w:type="dxa"/>
          </w:tcPr>
          <w:p w:rsidR="009C3197" w:rsidRPr="00ED14DF" w:rsidRDefault="009C3197" w:rsidP="00276086">
            <w:pPr>
              <w:spacing w:line="360" w:lineRule="auto"/>
              <w:cnfStyle w:val="000000010000"/>
              <w:rPr>
                <w:sz w:val="24"/>
                <w:szCs w:val="24"/>
              </w:rPr>
            </w:pPr>
            <w:r w:rsidRPr="00ED14DF">
              <w:rPr>
                <w:rFonts w:cstheme="majorBidi"/>
                <w:sz w:val="24"/>
                <w:szCs w:val="24"/>
              </w:rPr>
              <w:t xml:space="preserve">Deputy District Attorney  </w:t>
            </w:r>
          </w:p>
        </w:tc>
      </w:tr>
      <w:tr w:rsidR="009C3197" w:rsidRPr="00ED14DF" w:rsidTr="009C3197">
        <w:trPr>
          <w:cnfStyle w:val="00000010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100000"/>
              <w:rPr>
                <w:rFonts w:cstheme="majorBidi"/>
                <w:sz w:val="24"/>
                <w:szCs w:val="24"/>
              </w:rPr>
            </w:pPr>
            <w:r w:rsidRPr="00ED14DF">
              <w:rPr>
                <w:rFonts w:cstheme="majorBidi"/>
                <w:sz w:val="24"/>
                <w:szCs w:val="24"/>
              </w:rPr>
              <w:t>Mr. Azmat Ullah Khan</w:t>
            </w:r>
          </w:p>
        </w:tc>
        <w:tc>
          <w:tcPr>
            <w:tcW w:w="2790" w:type="dxa"/>
          </w:tcPr>
          <w:p w:rsidR="009C3197" w:rsidRPr="00ED14DF" w:rsidRDefault="009C3197" w:rsidP="00276086">
            <w:pPr>
              <w:spacing w:line="360" w:lineRule="auto"/>
              <w:cnfStyle w:val="000000100000"/>
              <w:rPr>
                <w:sz w:val="24"/>
                <w:szCs w:val="24"/>
              </w:rPr>
            </w:pPr>
            <w:r w:rsidRPr="00ED14DF">
              <w:rPr>
                <w:rFonts w:cstheme="majorBidi"/>
                <w:sz w:val="24"/>
                <w:szCs w:val="24"/>
              </w:rPr>
              <w:t xml:space="preserve">Deputy Law Officer  </w:t>
            </w:r>
          </w:p>
        </w:tc>
      </w:tr>
      <w:tr w:rsidR="009C3197" w:rsidRPr="00ED14DF" w:rsidTr="009C3197">
        <w:trPr>
          <w:cnfStyle w:val="00000001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010000"/>
              <w:rPr>
                <w:rFonts w:cstheme="majorBidi"/>
                <w:sz w:val="24"/>
                <w:szCs w:val="24"/>
              </w:rPr>
            </w:pPr>
            <w:r w:rsidRPr="00ED14DF">
              <w:rPr>
                <w:rFonts w:cstheme="majorBidi"/>
                <w:sz w:val="24"/>
                <w:szCs w:val="24"/>
              </w:rPr>
              <w:t>Mr. Abid Jamal</w:t>
            </w:r>
          </w:p>
        </w:tc>
        <w:tc>
          <w:tcPr>
            <w:tcW w:w="2790" w:type="dxa"/>
          </w:tcPr>
          <w:p w:rsidR="009C3197" w:rsidRPr="00ED14DF" w:rsidRDefault="009C3197" w:rsidP="00276086">
            <w:pPr>
              <w:spacing w:line="360" w:lineRule="auto"/>
              <w:cnfStyle w:val="000000010000"/>
              <w:rPr>
                <w:sz w:val="24"/>
                <w:szCs w:val="24"/>
              </w:rPr>
            </w:pPr>
            <w:r w:rsidRPr="00ED14DF">
              <w:rPr>
                <w:rFonts w:cstheme="majorBidi"/>
                <w:sz w:val="24"/>
                <w:szCs w:val="24"/>
              </w:rPr>
              <w:t xml:space="preserve">Deputy Solicitor   </w:t>
            </w:r>
          </w:p>
        </w:tc>
      </w:tr>
      <w:tr w:rsidR="009C3197" w:rsidRPr="00ED14DF" w:rsidTr="009C3197">
        <w:trPr>
          <w:cnfStyle w:val="00000010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100000"/>
              <w:rPr>
                <w:rFonts w:cstheme="majorBidi"/>
                <w:sz w:val="24"/>
                <w:szCs w:val="24"/>
              </w:rPr>
            </w:pPr>
            <w:r w:rsidRPr="00ED14DF">
              <w:rPr>
                <w:rFonts w:cstheme="majorBidi"/>
                <w:sz w:val="24"/>
                <w:szCs w:val="24"/>
              </w:rPr>
              <w:t>Mr. Nazir Khan</w:t>
            </w:r>
          </w:p>
        </w:tc>
        <w:tc>
          <w:tcPr>
            <w:tcW w:w="2790" w:type="dxa"/>
          </w:tcPr>
          <w:p w:rsidR="009C3197" w:rsidRPr="00ED14DF" w:rsidRDefault="009C3197" w:rsidP="00276086">
            <w:pPr>
              <w:spacing w:line="360" w:lineRule="auto"/>
              <w:cnfStyle w:val="000000100000"/>
              <w:rPr>
                <w:sz w:val="24"/>
                <w:szCs w:val="24"/>
              </w:rPr>
            </w:pPr>
            <w:r w:rsidRPr="00ED14DF">
              <w:rPr>
                <w:rFonts w:cstheme="majorBidi"/>
                <w:sz w:val="24"/>
                <w:szCs w:val="24"/>
              </w:rPr>
              <w:t xml:space="preserve">Deputy District Attorney  </w:t>
            </w:r>
          </w:p>
        </w:tc>
      </w:tr>
      <w:tr w:rsidR="009C3197" w:rsidRPr="00ED14DF" w:rsidTr="009C3197">
        <w:trPr>
          <w:cnfStyle w:val="00000001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010000"/>
              <w:rPr>
                <w:rFonts w:cstheme="majorBidi"/>
                <w:sz w:val="24"/>
                <w:szCs w:val="24"/>
              </w:rPr>
            </w:pPr>
            <w:r w:rsidRPr="00ED14DF">
              <w:rPr>
                <w:rFonts w:cstheme="majorBidi"/>
                <w:sz w:val="24"/>
                <w:szCs w:val="24"/>
              </w:rPr>
              <w:t>Mr. Sajid Wali Khan</w:t>
            </w:r>
          </w:p>
        </w:tc>
        <w:tc>
          <w:tcPr>
            <w:tcW w:w="2790" w:type="dxa"/>
          </w:tcPr>
          <w:p w:rsidR="009C3197" w:rsidRPr="00ED14DF" w:rsidRDefault="009C3197" w:rsidP="00276086">
            <w:pPr>
              <w:spacing w:line="360" w:lineRule="auto"/>
              <w:cnfStyle w:val="000000010000"/>
              <w:rPr>
                <w:sz w:val="24"/>
                <w:szCs w:val="24"/>
              </w:rPr>
            </w:pPr>
            <w:r w:rsidRPr="00ED14DF">
              <w:rPr>
                <w:rFonts w:cstheme="majorBidi"/>
                <w:sz w:val="24"/>
                <w:szCs w:val="24"/>
              </w:rPr>
              <w:t xml:space="preserve">Deputy District Attorney  </w:t>
            </w:r>
          </w:p>
        </w:tc>
      </w:tr>
      <w:tr w:rsidR="009C3197" w:rsidRPr="00ED14DF" w:rsidTr="009C3197">
        <w:trPr>
          <w:cnfStyle w:val="00000010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100000"/>
              <w:rPr>
                <w:rFonts w:cstheme="majorBidi"/>
                <w:sz w:val="24"/>
                <w:szCs w:val="24"/>
              </w:rPr>
            </w:pPr>
            <w:r w:rsidRPr="00ED14DF">
              <w:rPr>
                <w:rFonts w:cstheme="majorBidi"/>
                <w:sz w:val="24"/>
                <w:szCs w:val="24"/>
              </w:rPr>
              <w:t>Mr. Arshad Alam</w:t>
            </w:r>
          </w:p>
        </w:tc>
        <w:tc>
          <w:tcPr>
            <w:tcW w:w="2790" w:type="dxa"/>
          </w:tcPr>
          <w:p w:rsidR="009C3197" w:rsidRPr="00ED14DF" w:rsidRDefault="009C3197" w:rsidP="00276086">
            <w:pPr>
              <w:spacing w:line="360" w:lineRule="auto"/>
              <w:cnfStyle w:val="000000100000"/>
              <w:rPr>
                <w:sz w:val="24"/>
                <w:szCs w:val="24"/>
              </w:rPr>
            </w:pPr>
            <w:r w:rsidRPr="00ED14DF">
              <w:rPr>
                <w:rFonts w:cstheme="majorBidi"/>
                <w:sz w:val="24"/>
                <w:szCs w:val="24"/>
              </w:rPr>
              <w:t xml:space="preserve">Deputy District Attorney  </w:t>
            </w:r>
          </w:p>
        </w:tc>
      </w:tr>
      <w:tr w:rsidR="009C3197" w:rsidRPr="00ED14DF" w:rsidTr="009C3197">
        <w:trPr>
          <w:cnfStyle w:val="00000001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010000"/>
              <w:rPr>
                <w:rFonts w:cstheme="majorBidi"/>
                <w:sz w:val="24"/>
                <w:szCs w:val="24"/>
              </w:rPr>
            </w:pPr>
            <w:r w:rsidRPr="00ED14DF">
              <w:rPr>
                <w:rFonts w:cstheme="majorBidi"/>
                <w:sz w:val="24"/>
                <w:szCs w:val="24"/>
              </w:rPr>
              <w:t xml:space="preserve">Mr. Fayaz Ahmad </w:t>
            </w:r>
          </w:p>
        </w:tc>
        <w:tc>
          <w:tcPr>
            <w:tcW w:w="2790" w:type="dxa"/>
          </w:tcPr>
          <w:p w:rsidR="009C3197" w:rsidRPr="00ED14DF" w:rsidRDefault="009C3197" w:rsidP="00276086">
            <w:pPr>
              <w:spacing w:line="360" w:lineRule="auto"/>
              <w:cnfStyle w:val="000000010000"/>
              <w:rPr>
                <w:sz w:val="24"/>
                <w:szCs w:val="24"/>
              </w:rPr>
            </w:pPr>
            <w:r w:rsidRPr="00ED14DF">
              <w:rPr>
                <w:rFonts w:cstheme="majorBidi"/>
                <w:sz w:val="24"/>
                <w:szCs w:val="24"/>
              </w:rPr>
              <w:t xml:space="preserve">Assistant District Attorney  </w:t>
            </w:r>
          </w:p>
        </w:tc>
      </w:tr>
      <w:tr w:rsidR="009C3197" w:rsidRPr="00ED14DF" w:rsidTr="009C3197">
        <w:trPr>
          <w:cnfStyle w:val="00000010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100000"/>
              <w:rPr>
                <w:rFonts w:cstheme="majorBidi"/>
                <w:sz w:val="24"/>
                <w:szCs w:val="24"/>
              </w:rPr>
            </w:pPr>
            <w:r w:rsidRPr="00ED14DF">
              <w:rPr>
                <w:rFonts w:cstheme="majorBidi"/>
                <w:sz w:val="24"/>
                <w:szCs w:val="24"/>
              </w:rPr>
              <w:t>Mr. Muhammad Tariq Khan Tareen</w:t>
            </w:r>
          </w:p>
        </w:tc>
        <w:tc>
          <w:tcPr>
            <w:tcW w:w="2790" w:type="dxa"/>
          </w:tcPr>
          <w:p w:rsidR="009C3197" w:rsidRPr="00ED14DF" w:rsidRDefault="009C3197" w:rsidP="00276086">
            <w:pPr>
              <w:spacing w:line="360" w:lineRule="auto"/>
              <w:cnfStyle w:val="000000100000"/>
              <w:rPr>
                <w:sz w:val="24"/>
                <w:szCs w:val="24"/>
              </w:rPr>
            </w:pPr>
            <w:r w:rsidRPr="00ED14DF">
              <w:rPr>
                <w:rFonts w:cstheme="majorBidi"/>
                <w:sz w:val="24"/>
                <w:szCs w:val="24"/>
              </w:rPr>
              <w:t xml:space="preserve">Assistant District Attorney  </w:t>
            </w:r>
          </w:p>
        </w:tc>
      </w:tr>
      <w:tr w:rsidR="009C3197" w:rsidRPr="00ED14DF" w:rsidTr="009C3197">
        <w:trPr>
          <w:cnfStyle w:val="000000010000"/>
          <w:jc w:val="center"/>
        </w:trPr>
        <w:tc>
          <w:tcPr>
            <w:cnfStyle w:val="001000000000"/>
            <w:tcW w:w="808" w:type="dxa"/>
          </w:tcPr>
          <w:p w:rsidR="009C3197" w:rsidRPr="00ED14DF" w:rsidRDefault="009C3197" w:rsidP="00276086">
            <w:pPr>
              <w:pStyle w:val="ListParagraph"/>
              <w:numPr>
                <w:ilvl w:val="0"/>
                <w:numId w:val="14"/>
              </w:numPr>
              <w:spacing w:line="360" w:lineRule="auto"/>
              <w:rPr>
                <w:rFonts w:asciiTheme="minorHAnsi" w:hAnsiTheme="minorHAnsi"/>
                <w:sz w:val="24"/>
                <w:szCs w:val="24"/>
              </w:rPr>
            </w:pPr>
          </w:p>
        </w:tc>
        <w:tc>
          <w:tcPr>
            <w:tcW w:w="3980" w:type="dxa"/>
          </w:tcPr>
          <w:p w:rsidR="009C3197" w:rsidRPr="00ED14DF" w:rsidRDefault="009C3197" w:rsidP="00276086">
            <w:pPr>
              <w:spacing w:line="360" w:lineRule="auto"/>
              <w:cnfStyle w:val="000000010000"/>
              <w:rPr>
                <w:rFonts w:cstheme="majorBidi"/>
                <w:sz w:val="24"/>
                <w:szCs w:val="24"/>
              </w:rPr>
            </w:pPr>
            <w:r w:rsidRPr="00ED14DF">
              <w:rPr>
                <w:rFonts w:cstheme="majorBidi"/>
                <w:sz w:val="24"/>
                <w:szCs w:val="24"/>
              </w:rPr>
              <w:t>Mr. Muhammad Nadeem Asghar</w:t>
            </w:r>
          </w:p>
        </w:tc>
        <w:tc>
          <w:tcPr>
            <w:tcW w:w="2790" w:type="dxa"/>
          </w:tcPr>
          <w:p w:rsidR="009C3197" w:rsidRPr="00ED14DF" w:rsidRDefault="009C3197" w:rsidP="00276086">
            <w:pPr>
              <w:spacing w:line="360" w:lineRule="auto"/>
              <w:cnfStyle w:val="000000010000"/>
              <w:rPr>
                <w:sz w:val="24"/>
                <w:szCs w:val="24"/>
              </w:rPr>
            </w:pPr>
            <w:r w:rsidRPr="00ED14DF">
              <w:rPr>
                <w:rFonts w:cstheme="majorBidi"/>
                <w:sz w:val="24"/>
                <w:szCs w:val="24"/>
              </w:rPr>
              <w:t xml:space="preserve">Assistant District Attorney  </w:t>
            </w:r>
          </w:p>
        </w:tc>
      </w:tr>
    </w:tbl>
    <w:p w:rsidR="000A16C4" w:rsidRPr="0018393A" w:rsidRDefault="000A16C4" w:rsidP="00A23A9D">
      <w:pPr>
        <w:pStyle w:val="ListParagraph"/>
        <w:spacing w:line="360" w:lineRule="auto"/>
        <w:ind w:left="360"/>
        <w:jc w:val="both"/>
        <w:rPr>
          <w:rFonts w:cstheme="minorHAnsi"/>
          <w:sz w:val="24"/>
          <w:szCs w:val="24"/>
        </w:rPr>
      </w:pPr>
    </w:p>
    <w:p w:rsidR="00A11718" w:rsidRPr="0018393A" w:rsidRDefault="00AA0857" w:rsidP="003420E7">
      <w:pPr>
        <w:pStyle w:val="Heading1"/>
        <w:rPr>
          <w:rFonts w:asciiTheme="minorHAnsi" w:hAnsiTheme="minorHAnsi" w:cstheme="minorHAnsi"/>
        </w:rPr>
      </w:pPr>
      <w:r w:rsidRPr="0018393A">
        <w:rPr>
          <w:rFonts w:asciiTheme="minorHAnsi" w:hAnsiTheme="minorHAnsi" w:cstheme="minorHAnsi"/>
        </w:rPr>
        <w:t>4.0</w:t>
      </w:r>
      <w:r w:rsidRPr="0018393A">
        <w:rPr>
          <w:rFonts w:asciiTheme="minorHAnsi" w:hAnsiTheme="minorHAnsi" w:cstheme="minorHAnsi"/>
        </w:rPr>
        <w:tab/>
      </w:r>
      <w:r w:rsidR="003420E7" w:rsidRPr="0018393A">
        <w:rPr>
          <w:rFonts w:asciiTheme="minorHAnsi" w:hAnsiTheme="minorHAnsi" w:cstheme="minorHAnsi"/>
        </w:rPr>
        <w:t>Resource Persons</w:t>
      </w:r>
    </w:p>
    <w:p w:rsidR="00007429" w:rsidRPr="0018393A" w:rsidRDefault="00007429" w:rsidP="00007429">
      <w:pPr>
        <w:rPr>
          <w:rFonts w:cstheme="minorHAnsi"/>
        </w:rPr>
      </w:pPr>
    </w:p>
    <w:p w:rsidR="005120A7" w:rsidRPr="0018393A" w:rsidRDefault="00AA0857" w:rsidP="00D2738B">
      <w:pPr>
        <w:spacing w:line="360" w:lineRule="auto"/>
        <w:jc w:val="both"/>
        <w:rPr>
          <w:rFonts w:cstheme="minorHAnsi"/>
          <w:sz w:val="24"/>
          <w:szCs w:val="24"/>
        </w:rPr>
      </w:pPr>
      <w:r w:rsidRPr="0018393A">
        <w:rPr>
          <w:rFonts w:cstheme="minorHAnsi"/>
          <w:sz w:val="24"/>
          <w:szCs w:val="24"/>
        </w:rPr>
        <w:t>4.1</w:t>
      </w:r>
      <w:r w:rsidRPr="0018393A">
        <w:rPr>
          <w:rFonts w:cstheme="minorHAnsi"/>
          <w:sz w:val="24"/>
          <w:szCs w:val="24"/>
        </w:rPr>
        <w:tab/>
      </w:r>
      <w:r w:rsidR="00072CC4">
        <w:rPr>
          <w:rFonts w:cstheme="minorHAnsi"/>
          <w:sz w:val="24"/>
          <w:szCs w:val="24"/>
        </w:rPr>
        <w:t xml:space="preserve">Sahibzada Sikandar, Advocate Supreme Court of Pakistan, Dr. Shakeel Azam Awan, Dean Faculty, KPJA, </w:t>
      </w:r>
      <w:r w:rsidR="00276086">
        <w:rPr>
          <w:rFonts w:cstheme="minorHAnsi"/>
          <w:sz w:val="24"/>
          <w:szCs w:val="24"/>
        </w:rPr>
        <w:t xml:space="preserve">Mr. Ashfaq Taj, Senior Director Administration, KPJA, Mr. Inamullah Wazir, Director Instructions-I, KPJA, and Mr. Ahmed Iftikhar, Director Instructions, KPJA delivered lectures </w:t>
      </w:r>
      <w:r w:rsidR="005120A7" w:rsidRPr="0018393A">
        <w:rPr>
          <w:rFonts w:cstheme="minorHAnsi"/>
          <w:sz w:val="24"/>
          <w:szCs w:val="24"/>
        </w:rPr>
        <w:t xml:space="preserve">on different </w:t>
      </w:r>
      <w:r w:rsidR="00276086">
        <w:rPr>
          <w:rFonts w:cstheme="minorHAnsi"/>
          <w:sz w:val="24"/>
          <w:szCs w:val="24"/>
        </w:rPr>
        <w:t>topics</w:t>
      </w:r>
      <w:r w:rsidR="005120A7" w:rsidRPr="0018393A">
        <w:rPr>
          <w:rFonts w:cstheme="minorHAnsi"/>
          <w:sz w:val="24"/>
          <w:szCs w:val="24"/>
        </w:rPr>
        <w:t>.</w:t>
      </w:r>
    </w:p>
    <w:p w:rsidR="000F28ED" w:rsidRPr="0018393A" w:rsidRDefault="000F28ED" w:rsidP="00D2738B">
      <w:pPr>
        <w:spacing w:line="360" w:lineRule="auto"/>
        <w:jc w:val="both"/>
        <w:rPr>
          <w:rFonts w:cstheme="minorHAnsi"/>
          <w:sz w:val="24"/>
          <w:szCs w:val="24"/>
        </w:rPr>
      </w:pPr>
      <w:r w:rsidRPr="0018393A">
        <w:rPr>
          <w:rFonts w:cstheme="minorHAnsi"/>
          <w:sz w:val="24"/>
          <w:szCs w:val="24"/>
        </w:rPr>
        <w:t>4.2</w:t>
      </w:r>
      <w:r w:rsidRPr="0018393A">
        <w:rPr>
          <w:rFonts w:cstheme="minorHAnsi"/>
          <w:sz w:val="24"/>
          <w:szCs w:val="24"/>
        </w:rPr>
        <w:tab/>
        <w:t xml:space="preserve"> </w:t>
      </w:r>
      <w:r w:rsidR="00B04C1A" w:rsidRPr="0018393A">
        <w:rPr>
          <w:rFonts w:cstheme="minorHAnsi"/>
          <w:sz w:val="24"/>
          <w:szCs w:val="24"/>
        </w:rPr>
        <w:t>It would be necessary to make mention of each resource person along with topic dilated upon by him. The following table contains these details:-</w:t>
      </w:r>
    </w:p>
    <w:p w:rsidR="0080562E" w:rsidRDefault="0080562E">
      <w:pPr>
        <w:rPr>
          <w:rFonts w:eastAsiaTheme="majorEastAsia" w:cstheme="minorHAnsi"/>
          <w:b/>
          <w:bCs/>
          <w:color w:val="365F91" w:themeColor="accent1" w:themeShade="BF"/>
          <w:sz w:val="28"/>
          <w:szCs w:val="28"/>
        </w:rPr>
      </w:pPr>
    </w:p>
    <w:tbl>
      <w:tblPr>
        <w:tblStyle w:val="LightGrid-Accent11"/>
        <w:tblpPr w:leftFromText="180" w:rightFromText="180" w:vertAnchor="text" w:horzAnchor="margin" w:tblpXSpec="center" w:tblpY="-250"/>
        <w:tblW w:w="4678" w:type="pct"/>
        <w:tblLook w:val="04A0"/>
      </w:tblPr>
      <w:tblGrid>
        <w:gridCol w:w="702"/>
        <w:gridCol w:w="3815"/>
        <w:gridCol w:w="2971"/>
        <w:gridCol w:w="1471"/>
      </w:tblGrid>
      <w:tr w:rsidR="009C3197" w:rsidRPr="009C3197" w:rsidTr="009C3197">
        <w:trPr>
          <w:cnfStyle w:val="100000000000"/>
          <w:trHeight w:val="113"/>
        </w:trPr>
        <w:tc>
          <w:tcPr>
            <w:cnfStyle w:val="001000000000"/>
            <w:tcW w:w="5000" w:type="pct"/>
            <w:gridSpan w:val="4"/>
          </w:tcPr>
          <w:p w:rsidR="009C3197" w:rsidRPr="009C3197" w:rsidRDefault="009C3197" w:rsidP="00A14908">
            <w:pPr>
              <w:jc w:val="center"/>
              <w:rPr>
                <w:rFonts w:asciiTheme="minorHAnsi" w:hAnsiTheme="minorHAnsi"/>
                <w:b w:val="0"/>
                <w:color w:val="000000" w:themeColor="text1"/>
                <w:sz w:val="24"/>
                <w:szCs w:val="24"/>
              </w:rPr>
            </w:pPr>
            <w:r w:rsidRPr="009C3197">
              <w:rPr>
                <w:rFonts w:asciiTheme="minorHAnsi" w:hAnsiTheme="minorHAnsi"/>
                <w:b w:val="0"/>
                <w:color w:val="000000" w:themeColor="text1"/>
                <w:sz w:val="24"/>
                <w:szCs w:val="24"/>
                <w:u w:val="single"/>
              </w:rPr>
              <w:t>SCHEDULE OF ACTIVITIES</w:t>
            </w:r>
          </w:p>
        </w:tc>
      </w:tr>
      <w:tr w:rsidR="009C3197" w:rsidRPr="009C3197" w:rsidTr="009C3197">
        <w:trPr>
          <w:cnfStyle w:val="000000100000"/>
          <w:trHeight w:val="113"/>
        </w:trPr>
        <w:tc>
          <w:tcPr>
            <w:cnfStyle w:val="001000000000"/>
            <w:tcW w:w="5000" w:type="pct"/>
            <w:gridSpan w:val="4"/>
          </w:tcPr>
          <w:p w:rsidR="009C3197" w:rsidRPr="009C3197" w:rsidRDefault="009C3197" w:rsidP="00A14908">
            <w:pPr>
              <w:jc w:val="center"/>
              <w:rPr>
                <w:rFonts w:asciiTheme="minorHAnsi" w:hAnsiTheme="minorHAnsi"/>
                <w:b w:val="0"/>
                <w:color w:val="000000" w:themeColor="text1"/>
                <w:sz w:val="24"/>
                <w:szCs w:val="24"/>
              </w:rPr>
            </w:pPr>
            <w:r w:rsidRPr="009C3197">
              <w:rPr>
                <w:rFonts w:asciiTheme="minorHAnsi" w:hAnsiTheme="minorHAnsi"/>
                <w:color w:val="000000" w:themeColor="text1"/>
                <w:sz w:val="24"/>
                <w:szCs w:val="24"/>
              </w:rPr>
              <w:t>Day – 1:Monday (28</w:t>
            </w:r>
            <w:r w:rsidRPr="009C3197">
              <w:rPr>
                <w:rFonts w:asciiTheme="minorHAnsi" w:hAnsiTheme="minorHAnsi"/>
                <w:color w:val="000000" w:themeColor="text1"/>
                <w:sz w:val="24"/>
                <w:szCs w:val="24"/>
                <w:vertAlign w:val="superscript"/>
              </w:rPr>
              <w:t>th</w:t>
            </w:r>
            <w:r w:rsidRPr="009C3197">
              <w:rPr>
                <w:rFonts w:asciiTheme="minorHAnsi" w:hAnsiTheme="minorHAnsi"/>
                <w:color w:val="000000" w:themeColor="text1"/>
                <w:sz w:val="24"/>
                <w:szCs w:val="24"/>
              </w:rPr>
              <w:t xml:space="preserve">   Oct,  2019)</w:t>
            </w:r>
          </w:p>
        </w:tc>
      </w:tr>
      <w:tr w:rsidR="009C3197" w:rsidRPr="009C3197" w:rsidTr="009C3197">
        <w:trPr>
          <w:cnfStyle w:val="000000010000"/>
          <w:trHeight w:val="113"/>
        </w:trPr>
        <w:tc>
          <w:tcPr>
            <w:cnfStyle w:val="001000000000"/>
            <w:tcW w:w="392" w:type="pct"/>
          </w:tcPr>
          <w:p w:rsidR="009C3197" w:rsidRPr="009C3197" w:rsidRDefault="009C3197" w:rsidP="00A14908">
            <w:pPr>
              <w:rPr>
                <w:rFonts w:asciiTheme="minorHAnsi" w:hAnsiTheme="minorHAnsi"/>
                <w:b w:val="0"/>
                <w:color w:val="000000" w:themeColor="text1"/>
                <w:sz w:val="24"/>
                <w:szCs w:val="24"/>
              </w:rPr>
            </w:pPr>
            <w:r w:rsidRPr="009C3197">
              <w:rPr>
                <w:rFonts w:asciiTheme="minorHAnsi" w:hAnsiTheme="minorHAnsi"/>
                <w:color w:val="000000" w:themeColor="text1"/>
                <w:sz w:val="24"/>
                <w:szCs w:val="24"/>
              </w:rPr>
              <w:t>S.No</w:t>
            </w:r>
          </w:p>
        </w:tc>
        <w:tc>
          <w:tcPr>
            <w:tcW w:w="2129" w:type="pct"/>
          </w:tcPr>
          <w:p w:rsidR="009C3197" w:rsidRPr="009C3197" w:rsidRDefault="009C3197" w:rsidP="00A14908">
            <w:pPr>
              <w:jc w:val="center"/>
              <w:cnfStyle w:val="000000010000"/>
              <w:rPr>
                <w:rFonts w:cstheme="majorBidi"/>
                <w:b/>
                <w:color w:val="000000" w:themeColor="text1"/>
                <w:sz w:val="24"/>
                <w:szCs w:val="24"/>
              </w:rPr>
            </w:pPr>
            <w:r w:rsidRPr="009C3197">
              <w:rPr>
                <w:rFonts w:cstheme="majorBidi"/>
                <w:b/>
                <w:color w:val="000000" w:themeColor="text1"/>
                <w:sz w:val="24"/>
                <w:szCs w:val="24"/>
              </w:rPr>
              <w:t xml:space="preserve">Activities </w:t>
            </w:r>
          </w:p>
        </w:tc>
        <w:tc>
          <w:tcPr>
            <w:tcW w:w="1658" w:type="pct"/>
          </w:tcPr>
          <w:p w:rsidR="009C3197" w:rsidRPr="009C3197" w:rsidRDefault="009C3197" w:rsidP="00A14908">
            <w:pPr>
              <w:jc w:val="center"/>
              <w:cnfStyle w:val="000000010000"/>
              <w:rPr>
                <w:rFonts w:cstheme="majorBidi"/>
                <w:b/>
                <w:color w:val="000000" w:themeColor="text1"/>
                <w:sz w:val="24"/>
                <w:szCs w:val="24"/>
              </w:rPr>
            </w:pPr>
            <w:r w:rsidRPr="009C3197">
              <w:rPr>
                <w:rFonts w:cstheme="majorBidi"/>
                <w:b/>
                <w:color w:val="000000" w:themeColor="text1"/>
                <w:sz w:val="24"/>
                <w:szCs w:val="24"/>
              </w:rPr>
              <w:t>Resource Person</w:t>
            </w:r>
          </w:p>
        </w:tc>
        <w:tc>
          <w:tcPr>
            <w:tcW w:w="821" w:type="pct"/>
          </w:tcPr>
          <w:p w:rsidR="009C3197" w:rsidRPr="009C3197" w:rsidRDefault="009C3197" w:rsidP="00A14908">
            <w:pPr>
              <w:jc w:val="center"/>
              <w:cnfStyle w:val="000000010000"/>
              <w:rPr>
                <w:rFonts w:cstheme="majorBidi"/>
                <w:b/>
                <w:color w:val="000000" w:themeColor="text1"/>
                <w:sz w:val="24"/>
                <w:szCs w:val="24"/>
              </w:rPr>
            </w:pPr>
            <w:r w:rsidRPr="009C3197">
              <w:rPr>
                <w:rFonts w:cstheme="majorBidi"/>
                <w:b/>
                <w:color w:val="000000" w:themeColor="text1"/>
                <w:sz w:val="24"/>
                <w:szCs w:val="24"/>
              </w:rPr>
              <w:t>Duration</w:t>
            </w:r>
          </w:p>
        </w:tc>
      </w:tr>
      <w:tr w:rsidR="009C3197" w:rsidRPr="009C3197" w:rsidTr="009C3197">
        <w:trPr>
          <w:cnfStyle w:val="000000100000"/>
          <w:trHeight w:val="113"/>
        </w:trPr>
        <w:tc>
          <w:tcPr>
            <w:cnfStyle w:val="001000000000"/>
            <w:tcW w:w="392" w:type="pct"/>
          </w:tcPr>
          <w:p w:rsidR="009C3197" w:rsidRPr="009C3197" w:rsidRDefault="009C3197" w:rsidP="00A14908">
            <w:pPr>
              <w:rPr>
                <w:rFonts w:asciiTheme="minorHAnsi" w:hAnsiTheme="minorHAnsi"/>
                <w:color w:val="000000" w:themeColor="text1"/>
                <w:sz w:val="24"/>
                <w:szCs w:val="24"/>
              </w:rPr>
            </w:pPr>
            <w:r w:rsidRPr="009C3197">
              <w:rPr>
                <w:rFonts w:asciiTheme="minorHAnsi" w:hAnsiTheme="minorHAnsi"/>
                <w:color w:val="000000" w:themeColor="text1"/>
                <w:sz w:val="24"/>
                <w:szCs w:val="24"/>
              </w:rPr>
              <w:t>1.1</w:t>
            </w:r>
          </w:p>
        </w:tc>
        <w:tc>
          <w:tcPr>
            <w:tcW w:w="2129" w:type="pct"/>
          </w:tcPr>
          <w:p w:rsidR="009C3197" w:rsidRPr="009C3197" w:rsidRDefault="009C3197" w:rsidP="00A14908">
            <w:pPr>
              <w:pStyle w:val="ListParagraph"/>
              <w:spacing w:before="120"/>
              <w:ind w:left="0"/>
              <w:cnfStyle w:val="000000100000"/>
              <w:rPr>
                <w:rFonts w:cstheme="majorBidi"/>
                <w:b/>
                <w:bCs/>
                <w:color w:val="000000" w:themeColor="text1"/>
                <w:sz w:val="24"/>
                <w:szCs w:val="24"/>
              </w:rPr>
            </w:pPr>
            <w:r w:rsidRPr="009C3197">
              <w:rPr>
                <w:rFonts w:eastAsia="Times New Roman" w:cstheme="majorBidi"/>
                <w:b/>
                <w:bCs/>
                <w:color w:val="000000" w:themeColor="text1"/>
                <w:sz w:val="24"/>
                <w:szCs w:val="24"/>
              </w:rPr>
              <w:t>Overview of Suits by or against Government: Emphasis on s. 80 CPC</w:t>
            </w:r>
          </w:p>
          <w:p w:rsidR="009C3197" w:rsidRPr="009C3197" w:rsidRDefault="009C3197" w:rsidP="00A14908">
            <w:pPr>
              <w:pStyle w:val="ListParagraph"/>
              <w:spacing w:before="120"/>
              <w:cnfStyle w:val="000000100000"/>
              <w:rPr>
                <w:rFonts w:cstheme="majorBidi"/>
                <w:color w:val="000000" w:themeColor="text1"/>
                <w:sz w:val="24"/>
                <w:szCs w:val="24"/>
              </w:rPr>
            </w:pPr>
          </w:p>
        </w:tc>
        <w:tc>
          <w:tcPr>
            <w:tcW w:w="1658" w:type="pct"/>
          </w:tcPr>
          <w:p w:rsidR="009C3197" w:rsidRPr="009C3197" w:rsidRDefault="009C3197" w:rsidP="00A14908">
            <w:pPr>
              <w:cnfStyle w:val="000000100000"/>
              <w:rPr>
                <w:rFonts w:cstheme="majorBidi"/>
                <w:color w:val="000000" w:themeColor="text1"/>
                <w:sz w:val="24"/>
                <w:szCs w:val="24"/>
              </w:rPr>
            </w:pPr>
            <w:r w:rsidRPr="009C3197">
              <w:rPr>
                <w:rFonts w:cstheme="minorHAnsi"/>
                <w:color w:val="000000" w:themeColor="text1"/>
                <w:sz w:val="24"/>
                <w:szCs w:val="24"/>
              </w:rPr>
              <w:t>Dr. Shakeel Azam Awan, (D&amp;SJ), Dean Faculty, KPJA</w:t>
            </w:r>
          </w:p>
        </w:tc>
        <w:tc>
          <w:tcPr>
            <w:tcW w:w="821" w:type="pct"/>
          </w:tcPr>
          <w:p w:rsidR="009C3197" w:rsidRPr="009C3197" w:rsidRDefault="009C3197" w:rsidP="00A14908">
            <w:pPr>
              <w:cnfStyle w:val="000000100000"/>
              <w:rPr>
                <w:rFonts w:cstheme="majorBidi"/>
                <w:color w:val="000000" w:themeColor="text1"/>
                <w:sz w:val="24"/>
                <w:szCs w:val="24"/>
              </w:rPr>
            </w:pPr>
            <w:r w:rsidRPr="009C3197">
              <w:rPr>
                <w:rFonts w:cstheme="majorBidi"/>
                <w:color w:val="000000" w:themeColor="text1"/>
                <w:sz w:val="24"/>
                <w:szCs w:val="24"/>
              </w:rPr>
              <w:t>09:00-10:30</w:t>
            </w:r>
          </w:p>
        </w:tc>
      </w:tr>
      <w:tr w:rsidR="009C3197" w:rsidRPr="009C3197" w:rsidTr="009C3197">
        <w:trPr>
          <w:cnfStyle w:val="000000010000"/>
          <w:trHeight w:val="515"/>
        </w:trPr>
        <w:tc>
          <w:tcPr>
            <w:cnfStyle w:val="001000000000"/>
            <w:tcW w:w="392" w:type="pct"/>
          </w:tcPr>
          <w:p w:rsidR="009C3197" w:rsidRPr="009C3197" w:rsidRDefault="009C3197" w:rsidP="00A14908">
            <w:pPr>
              <w:rPr>
                <w:rFonts w:asciiTheme="minorHAnsi" w:hAnsiTheme="minorHAnsi"/>
                <w:color w:val="000000" w:themeColor="text1"/>
                <w:sz w:val="24"/>
                <w:szCs w:val="24"/>
              </w:rPr>
            </w:pPr>
            <w:r w:rsidRPr="009C3197">
              <w:rPr>
                <w:rFonts w:asciiTheme="minorHAnsi" w:hAnsiTheme="minorHAnsi"/>
                <w:color w:val="000000" w:themeColor="text1"/>
                <w:sz w:val="24"/>
                <w:szCs w:val="24"/>
              </w:rPr>
              <w:t>1.2</w:t>
            </w:r>
          </w:p>
        </w:tc>
        <w:tc>
          <w:tcPr>
            <w:tcW w:w="2129" w:type="pct"/>
          </w:tcPr>
          <w:p w:rsidR="009C3197" w:rsidRPr="009C3197" w:rsidRDefault="009C3197" w:rsidP="00A14908">
            <w:pPr>
              <w:pStyle w:val="ListParagraph"/>
              <w:spacing w:before="120" w:after="120"/>
              <w:ind w:left="0"/>
              <w:cnfStyle w:val="000000010000"/>
              <w:rPr>
                <w:rFonts w:cstheme="majorBidi"/>
                <w:b/>
                <w:bCs/>
                <w:color w:val="000000" w:themeColor="text1"/>
                <w:sz w:val="24"/>
                <w:szCs w:val="24"/>
              </w:rPr>
            </w:pPr>
            <w:r w:rsidRPr="009C3197">
              <w:rPr>
                <w:rFonts w:cstheme="majorBidi"/>
                <w:b/>
                <w:bCs/>
                <w:color w:val="000000" w:themeColor="text1"/>
                <w:sz w:val="24"/>
                <w:szCs w:val="24"/>
              </w:rPr>
              <w:t>Case Management Rules&amp; Role of District Attorney</w:t>
            </w:r>
          </w:p>
        </w:tc>
        <w:tc>
          <w:tcPr>
            <w:tcW w:w="1658" w:type="pct"/>
          </w:tcPr>
          <w:p w:rsidR="009C3197" w:rsidRPr="009C3197" w:rsidRDefault="009C3197" w:rsidP="00A14908">
            <w:pPr>
              <w:cnfStyle w:val="000000010000"/>
              <w:rPr>
                <w:rFonts w:cstheme="majorBidi"/>
                <w:color w:val="000000" w:themeColor="text1"/>
                <w:sz w:val="24"/>
                <w:szCs w:val="24"/>
              </w:rPr>
            </w:pPr>
            <w:r w:rsidRPr="009C3197">
              <w:rPr>
                <w:rFonts w:cstheme="minorHAnsi"/>
                <w:color w:val="000000" w:themeColor="text1"/>
                <w:sz w:val="24"/>
                <w:szCs w:val="24"/>
              </w:rPr>
              <w:t>Mr. Ahmad Iftikhar,(AD&amp;SJ), Director Instructions, KPJA</w:t>
            </w:r>
          </w:p>
        </w:tc>
        <w:tc>
          <w:tcPr>
            <w:tcW w:w="821" w:type="pct"/>
          </w:tcPr>
          <w:p w:rsidR="009C3197" w:rsidRPr="009C3197" w:rsidRDefault="009C3197" w:rsidP="00A14908">
            <w:pPr>
              <w:cnfStyle w:val="000000010000"/>
              <w:rPr>
                <w:rFonts w:cstheme="majorBidi"/>
                <w:color w:val="000000" w:themeColor="text1"/>
                <w:sz w:val="24"/>
                <w:szCs w:val="24"/>
              </w:rPr>
            </w:pPr>
            <w:r w:rsidRPr="009C3197">
              <w:rPr>
                <w:rFonts w:cstheme="majorBidi"/>
                <w:color w:val="000000" w:themeColor="text1"/>
                <w:sz w:val="24"/>
                <w:szCs w:val="24"/>
              </w:rPr>
              <w:t>11:00-12:30</w:t>
            </w:r>
          </w:p>
        </w:tc>
      </w:tr>
      <w:tr w:rsidR="009C3197" w:rsidRPr="009C3197" w:rsidTr="009C3197">
        <w:trPr>
          <w:cnfStyle w:val="000000100000"/>
          <w:trHeight w:val="113"/>
        </w:trPr>
        <w:tc>
          <w:tcPr>
            <w:cnfStyle w:val="001000000000"/>
            <w:tcW w:w="392" w:type="pct"/>
          </w:tcPr>
          <w:p w:rsidR="009C3197" w:rsidRPr="009C3197" w:rsidRDefault="009C3197" w:rsidP="00A14908">
            <w:pPr>
              <w:rPr>
                <w:rFonts w:asciiTheme="minorHAnsi" w:hAnsiTheme="minorHAnsi"/>
                <w:color w:val="000000" w:themeColor="text1"/>
                <w:sz w:val="24"/>
                <w:szCs w:val="24"/>
              </w:rPr>
            </w:pPr>
            <w:r w:rsidRPr="009C3197">
              <w:rPr>
                <w:rFonts w:asciiTheme="minorHAnsi" w:hAnsiTheme="minorHAnsi"/>
                <w:color w:val="000000" w:themeColor="text1"/>
                <w:sz w:val="24"/>
                <w:szCs w:val="24"/>
              </w:rPr>
              <w:t>1.3</w:t>
            </w:r>
          </w:p>
        </w:tc>
        <w:tc>
          <w:tcPr>
            <w:tcW w:w="2129" w:type="pct"/>
          </w:tcPr>
          <w:p w:rsidR="009C3197" w:rsidRPr="009C3197" w:rsidRDefault="009C3197" w:rsidP="00A14908">
            <w:pPr>
              <w:pStyle w:val="ListParagraph"/>
              <w:spacing w:before="120" w:after="120"/>
              <w:ind w:left="0"/>
              <w:cnfStyle w:val="000000100000"/>
              <w:rPr>
                <w:rFonts w:eastAsia="Times New Roman" w:cstheme="majorBidi"/>
                <w:b/>
                <w:bCs/>
                <w:color w:val="000000" w:themeColor="text1"/>
                <w:sz w:val="24"/>
                <w:szCs w:val="24"/>
              </w:rPr>
            </w:pPr>
            <w:r w:rsidRPr="009C3197">
              <w:rPr>
                <w:rFonts w:eastAsia="Times New Roman" w:cstheme="majorBidi"/>
                <w:b/>
                <w:bCs/>
                <w:color w:val="000000" w:themeColor="text1"/>
                <w:sz w:val="24"/>
                <w:szCs w:val="24"/>
              </w:rPr>
              <w:t xml:space="preserve">Arbitration Clauses: Scope &amp; Significance </w:t>
            </w:r>
          </w:p>
        </w:tc>
        <w:tc>
          <w:tcPr>
            <w:tcW w:w="1658" w:type="pct"/>
          </w:tcPr>
          <w:p w:rsidR="009C3197" w:rsidRPr="009C3197" w:rsidRDefault="009C3197" w:rsidP="009C3197">
            <w:pPr>
              <w:cnfStyle w:val="000000100000"/>
              <w:rPr>
                <w:rFonts w:cstheme="majorBidi"/>
                <w:color w:val="000000" w:themeColor="text1"/>
                <w:sz w:val="24"/>
                <w:szCs w:val="24"/>
              </w:rPr>
            </w:pPr>
            <w:r w:rsidRPr="009C3197">
              <w:rPr>
                <w:rFonts w:cstheme="majorBidi"/>
                <w:color w:val="000000" w:themeColor="text1"/>
                <w:sz w:val="24"/>
                <w:szCs w:val="24"/>
              </w:rPr>
              <w:t>Mr. Ashfaque Taj, (D&amp;SJ), Senior Director Admin,  KPJA</w:t>
            </w:r>
          </w:p>
        </w:tc>
        <w:tc>
          <w:tcPr>
            <w:tcW w:w="821" w:type="pct"/>
          </w:tcPr>
          <w:p w:rsidR="009C3197" w:rsidRPr="009C3197" w:rsidRDefault="009C3197" w:rsidP="00A14908">
            <w:pPr>
              <w:cnfStyle w:val="000000100000"/>
              <w:rPr>
                <w:rFonts w:cstheme="majorBidi"/>
                <w:color w:val="000000" w:themeColor="text1"/>
                <w:sz w:val="24"/>
                <w:szCs w:val="24"/>
              </w:rPr>
            </w:pPr>
            <w:r w:rsidRPr="009C3197">
              <w:rPr>
                <w:rFonts w:cstheme="majorBidi"/>
                <w:color w:val="000000" w:themeColor="text1"/>
                <w:sz w:val="24"/>
                <w:szCs w:val="24"/>
              </w:rPr>
              <w:t>1:30-03:00</w:t>
            </w:r>
          </w:p>
        </w:tc>
      </w:tr>
      <w:tr w:rsidR="009C3197" w:rsidRPr="009C3197" w:rsidTr="009C3197">
        <w:trPr>
          <w:cnfStyle w:val="000000010000"/>
          <w:trHeight w:val="246"/>
        </w:trPr>
        <w:tc>
          <w:tcPr>
            <w:cnfStyle w:val="001000000000"/>
            <w:tcW w:w="5000" w:type="pct"/>
            <w:gridSpan w:val="4"/>
          </w:tcPr>
          <w:p w:rsidR="009C3197" w:rsidRPr="009C3197" w:rsidRDefault="009C3197" w:rsidP="00A14908">
            <w:pPr>
              <w:jc w:val="center"/>
              <w:rPr>
                <w:rFonts w:asciiTheme="minorHAnsi" w:hAnsiTheme="minorHAnsi"/>
                <w:b w:val="0"/>
                <w:color w:val="000000" w:themeColor="text1"/>
                <w:sz w:val="24"/>
                <w:szCs w:val="24"/>
                <w:vertAlign w:val="superscript"/>
              </w:rPr>
            </w:pPr>
            <w:r w:rsidRPr="009C3197">
              <w:rPr>
                <w:rFonts w:asciiTheme="minorHAnsi" w:hAnsiTheme="minorHAnsi"/>
                <w:color w:val="000000" w:themeColor="text1"/>
                <w:sz w:val="24"/>
                <w:szCs w:val="24"/>
              </w:rPr>
              <w:t>Day – 2 : Tuesday  (29</w:t>
            </w:r>
            <w:r w:rsidRPr="009C3197">
              <w:rPr>
                <w:rFonts w:asciiTheme="minorHAnsi" w:hAnsiTheme="minorHAnsi"/>
                <w:color w:val="000000" w:themeColor="text1"/>
                <w:sz w:val="24"/>
                <w:szCs w:val="24"/>
                <w:vertAlign w:val="superscript"/>
              </w:rPr>
              <w:t>th</w:t>
            </w:r>
            <w:r w:rsidRPr="009C3197">
              <w:rPr>
                <w:rFonts w:asciiTheme="minorHAnsi" w:hAnsiTheme="minorHAnsi"/>
                <w:color w:val="000000" w:themeColor="text1"/>
                <w:sz w:val="24"/>
                <w:szCs w:val="24"/>
              </w:rPr>
              <w:t xml:space="preserve"> Oct,  2019)</w:t>
            </w:r>
          </w:p>
        </w:tc>
      </w:tr>
      <w:tr w:rsidR="009C3197" w:rsidRPr="009C3197" w:rsidTr="009C3197">
        <w:trPr>
          <w:cnfStyle w:val="000000100000"/>
          <w:trHeight w:val="377"/>
        </w:trPr>
        <w:tc>
          <w:tcPr>
            <w:cnfStyle w:val="001000000000"/>
            <w:tcW w:w="392" w:type="pct"/>
          </w:tcPr>
          <w:p w:rsidR="009C3197" w:rsidRPr="009C3197" w:rsidRDefault="009C3197" w:rsidP="00A14908">
            <w:pPr>
              <w:rPr>
                <w:rFonts w:asciiTheme="minorHAnsi" w:hAnsiTheme="minorHAnsi"/>
                <w:color w:val="000000" w:themeColor="text1"/>
                <w:sz w:val="24"/>
                <w:szCs w:val="24"/>
              </w:rPr>
            </w:pPr>
            <w:r w:rsidRPr="009C3197">
              <w:rPr>
                <w:rFonts w:asciiTheme="minorHAnsi" w:hAnsiTheme="minorHAnsi"/>
                <w:color w:val="000000" w:themeColor="text1"/>
                <w:sz w:val="24"/>
                <w:szCs w:val="24"/>
              </w:rPr>
              <w:t>2.</w:t>
            </w:r>
            <w:r>
              <w:rPr>
                <w:rFonts w:asciiTheme="minorHAnsi" w:hAnsiTheme="minorHAnsi"/>
                <w:color w:val="000000" w:themeColor="text1"/>
                <w:sz w:val="24"/>
                <w:szCs w:val="24"/>
              </w:rPr>
              <w:t>1</w:t>
            </w:r>
          </w:p>
        </w:tc>
        <w:tc>
          <w:tcPr>
            <w:tcW w:w="2129" w:type="pct"/>
          </w:tcPr>
          <w:p w:rsidR="009C3197" w:rsidRPr="009C3197" w:rsidRDefault="009C3197" w:rsidP="00A14908">
            <w:pPr>
              <w:pStyle w:val="ListParagraph"/>
              <w:spacing w:before="240"/>
              <w:ind w:left="0"/>
              <w:cnfStyle w:val="000000100000"/>
              <w:rPr>
                <w:rFonts w:cstheme="majorBidi"/>
                <w:b/>
                <w:bCs/>
                <w:color w:val="000000" w:themeColor="text1"/>
                <w:sz w:val="24"/>
                <w:szCs w:val="24"/>
              </w:rPr>
            </w:pPr>
            <w:r w:rsidRPr="009C3197">
              <w:rPr>
                <w:rFonts w:cstheme="majorBidi"/>
                <w:b/>
                <w:bCs/>
                <w:color w:val="000000" w:themeColor="text1"/>
                <w:sz w:val="24"/>
                <w:szCs w:val="24"/>
              </w:rPr>
              <w:t xml:space="preserve">Suits by or against Semi Government or Autonomous Bodies </w:t>
            </w:r>
          </w:p>
        </w:tc>
        <w:tc>
          <w:tcPr>
            <w:tcW w:w="1658" w:type="pct"/>
          </w:tcPr>
          <w:p w:rsidR="009C3197" w:rsidRPr="009C3197" w:rsidRDefault="009C3197" w:rsidP="00A14908">
            <w:pPr>
              <w:cnfStyle w:val="000000100000"/>
              <w:rPr>
                <w:rFonts w:cstheme="majorBidi"/>
                <w:color w:val="000000" w:themeColor="text1"/>
                <w:sz w:val="24"/>
                <w:szCs w:val="24"/>
              </w:rPr>
            </w:pPr>
            <w:r w:rsidRPr="009C3197">
              <w:rPr>
                <w:rFonts w:cstheme="majorBidi"/>
                <w:color w:val="000000" w:themeColor="text1"/>
                <w:sz w:val="24"/>
                <w:szCs w:val="24"/>
              </w:rPr>
              <w:t>Mr. Inamullah Wazir, (D&amp;SJ),</w:t>
            </w:r>
          </w:p>
          <w:p w:rsidR="009C3197" w:rsidRPr="009C3197" w:rsidRDefault="009C3197" w:rsidP="00A14908">
            <w:pPr>
              <w:cnfStyle w:val="000000100000"/>
              <w:rPr>
                <w:rFonts w:cstheme="majorBidi"/>
                <w:color w:val="000000" w:themeColor="text1"/>
                <w:sz w:val="24"/>
                <w:szCs w:val="24"/>
              </w:rPr>
            </w:pPr>
            <w:r w:rsidRPr="009C3197">
              <w:rPr>
                <w:rFonts w:cstheme="majorBidi"/>
                <w:color w:val="000000" w:themeColor="text1"/>
                <w:sz w:val="24"/>
                <w:szCs w:val="24"/>
              </w:rPr>
              <w:t>Director Instructions, KPJA</w:t>
            </w:r>
          </w:p>
        </w:tc>
        <w:tc>
          <w:tcPr>
            <w:tcW w:w="821" w:type="pct"/>
          </w:tcPr>
          <w:p w:rsidR="009C3197" w:rsidRPr="009C3197" w:rsidRDefault="009C3197" w:rsidP="00A14908">
            <w:pPr>
              <w:cnfStyle w:val="000000100000"/>
              <w:rPr>
                <w:rFonts w:cstheme="majorBidi"/>
                <w:color w:val="000000" w:themeColor="text1"/>
                <w:sz w:val="24"/>
                <w:szCs w:val="24"/>
              </w:rPr>
            </w:pPr>
            <w:r w:rsidRPr="009C3197">
              <w:rPr>
                <w:rFonts w:cstheme="majorBidi"/>
                <w:color w:val="000000" w:themeColor="text1"/>
                <w:sz w:val="24"/>
                <w:szCs w:val="24"/>
              </w:rPr>
              <w:t>09:00 -10:30</w:t>
            </w:r>
          </w:p>
        </w:tc>
      </w:tr>
      <w:tr w:rsidR="009C3197" w:rsidRPr="009C3197" w:rsidTr="009C3197">
        <w:trPr>
          <w:cnfStyle w:val="000000010000"/>
          <w:trHeight w:val="377"/>
        </w:trPr>
        <w:tc>
          <w:tcPr>
            <w:cnfStyle w:val="001000000000"/>
            <w:tcW w:w="392" w:type="pct"/>
          </w:tcPr>
          <w:p w:rsidR="009C3197" w:rsidRPr="009C3197" w:rsidRDefault="009C3197" w:rsidP="00A14908">
            <w:pPr>
              <w:rPr>
                <w:rFonts w:asciiTheme="minorHAnsi" w:hAnsiTheme="minorHAnsi"/>
                <w:color w:val="000000" w:themeColor="text1"/>
                <w:sz w:val="24"/>
                <w:szCs w:val="24"/>
              </w:rPr>
            </w:pPr>
            <w:r w:rsidRPr="009C3197">
              <w:rPr>
                <w:rFonts w:asciiTheme="minorHAnsi" w:hAnsiTheme="minorHAnsi"/>
                <w:color w:val="000000" w:themeColor="text1"/>
                <w:sz w:val="24"/>
                <w:szCs w:val="24"/>
              </w:rPr>
              <w:t>2.</w:t>
            </w:r>
            <w:r>
              <w:rPr>
                <w:rFonts w:asciiTheme="minorHAnsi" w:hAnsiTheme="minorHAnsi"/>
                <w:color w:val="000000" w:themeColor="text1"/>
                <w:sz w:val="24"/>
                <w:szCs w:val="24"/>
              </w:rPr>
              <w:t>2</w:t>
            </w:r>
          </w:p>
        </w:tc>
        <w:tc>
          <w:tcPr>
            <w:tcW w:w="2129" w:type="pct"/>
          </w:tcPr>
          <w:p w:rsidR="009C3197" w:rsidRPr="009C3197" w:rsidRDefault="009C3197" w:rsidP="00A14908">
            <w:pPr>
              <w:pStyle w:val="ListParagraph"/>
              <w:spacing w:before="240"/>
              <w:ind w:left="0"/>
              <w:cnfStyle w:val="000000010000"/>
              <w:rPr>
                <w:rFonts w:cstheme="majorBidi"/>
                <w:b/>
                <w:bCs/>
                <w:color w:val="000000" w:themeColor="text1"/>
                <w:sz w:val="24"/>
                <w:szCs w:val="24"/>
              </w:rPr>
            </w:pPr>
            <w:bookmarkStart w:id="0" w:name="_GoBack"/>
            <w:bookmarkEnd w:id="0"/>
            <w:r w:rsidRPr="009C3197">
              <w:rPr>
                <w:rFonts w:cstheme="majorBidi"/>
                <w:b/>
                <w:bCs/>
                <w:color w:val="000000" w:themeColor="text1"/>
                <w:sz w:val="24"/>
                <w:szCs w:val="24"/>
              </w:rPr>
              <w:t>Effective Conduct of Government Litigation: Solicitors Perspective</w:t>
            </w:r>
          </w:p>
          <w:p w:rsidR="009C3197" w:rsidRPr="009C3197" w:rsidRDefault="009C3197" w:rsidP="00A14908">
            <w:pPr>
              <w:pStyle w:val="ListParagraph"/>
              <w:spacing w:before="240"/>
              <w:ind w:left="0"/>
              <w:cnfStyle w:val="000000010000"/>
              <w:rPr>
                <w:rFonts w:cstheme="majorBidi"/>
                <w:b/>
                <w:bCs/>
                <w:color w:val="000000" w:themeColor="text1"/>
                <w:sz w:val="24"/>
                <w:szCs w:val="24"/>
              </w:rPr>
            </w:pPr>
          </w:p>
        </w:tc>
        <w:tc>
          <w:tcPr>
            <w:tcW w:w="1658" w:type="pct"/>
          </w:tcPr>
          <w:p w:rsidR="009C3197" w:rsidRPr="009C3197" w:rsidRDefault="009C3197" w:rsidP="00A14908">
            <w:pPr>
              <w:cnfStyle w:val="000000010000"/>
              <w:rPr>
                <w:rFonts w:cstheme="majorBidi"/>
                <w:color w:val="000000" w:themeColor="text1"/>
                <w:sz w:val="24"/>
                <w:szCs w:val="24"/>
              </w:rPr>
            </w:pPr>
            <w:r w:rsidRPr="009C3197">
              <w:rPr>
                <w:rFonts w:cstheme="majorBidi"/>
                <w:color w:val="000000" w:themeColor="text1"/>
                <w:sz w:val="24"/>
                <w:szCs w:val="24"/>
              </w:rPr>
              <w:t>Sahibzada Sikandar, Advocate  High Court</w:t>
            </w:r>
          </w:p>
        </w:tc>
        <w:tc>
          <w:tcPr>
            <w:tcW w:w="821" w:type="pct"/>
          </w:tcPr>
          <w:p w:rsidR="009C3197" w:rsidRPr="009C3197" w:rsidRDefault="009C3197" w:rsidP="00A14908">
            <w:pPr>
              <w:cnfStyle w:val="000000010000"/>
              <w:rPr>
                <w:rFonts w:cstheme="majorBidi"/>
                <w:color w:val="000000" w:themeColor="text1"/>
                <w:sz w:val="24"/>
                <w:szCs w:val="24"/>
              </w:rPr>
            </w:pPr>
            <w:r w:rsidRPr="009C3197">
              <w:rPr>
                <w:rFonts w:cstheme="majorBidi"/>
                <w:color w:val="000000" w:themeColor="text1"/>
                <w:sz w:val="24"/>
                <w:szCs w:val="24"/>
              </w:rPr>
              <w:t>11:00 -12:30</w:t>
            </w:r>
          </w:p>
        </w:tc>
      </w:tr>
      <w:tr w:rsidR="009C3197" w:rsidRPr="009C3197" w:rsidTr="009C3197">
        <w:trPr>
          <w:cnfStyle w:val="000000100000"/>
        </w:trPr>
        <w:tc>
          <w:tcPr>
            <w:cnfStyle w:val="001000000000"/>
            <w:tcW w:w="392" w:type="pct"/>
          </w:tcPr>
          <w:p w:rsidR="009C3197" w:rsidRPr="009C3197" w:rsidRDefault="009C3197" w:rsidP="00A14908">
            <w:pPr>
              <w:rPr>
                <w:rFonts w:asciiTheme="minorHAnsi" w:hAnsiTheme="minorHAnsi"/>
                <w:color w:val="000000" w:themeColor="text1"/>
                <w:sz w:val="24"/>
                <w:szCs w:val="24"/>
              </w:rPr>
            </w:pPr>
            <w:r w:rsidRPr="009C3197">
              <w:rPr>
                <w:rFonts w:asciiTheme="minorHAnsi" w:hAnsiTheme="minorHAnsi"/>
                <w:color w:val="000000" w:themeColor="text1"/>
                <w:sz w:val="24"/>
                <w:szCs w:val="24"/>
              </w:rPr>
              <w:t>2.</w:t>
            </w:r>
            <w:r>
              <w:rPr>
                <w:rFonts w:asciiTheme="minorHAnsi" w:hAnsiTheme="minorHAnsi"/>
                <w:color w:val="000000" w:themeColor="text1"/>
                <w:sz w:val="24"/>
                <w:szCs w:val="24"/>
              </w:rPr>
              <w:t>3</w:t>
            </w:r>
          </w:p>
        </w:tc>
        <w:tc>
          <w:tcPr>
            <w:tcW w:w="2129" w:type="pct"/>
          </w:tcPr>
          <w:p w:rsidR="009C3197" w:rsidRPr="009C3197" w:rsidRDefault="009C3197" w:rsidP="00A14908">
            <w:pPr>
              <w:spacing w:before="120" w:after="120"/>
              <w:cnfStyle w:val="000000100000"/>
              <w:rPr>
                <w:rFonts w:cstheme="majorBidi"/>
                <w:color w:val="000000" w:themeColor="text1"/>
                <w:sz w:val="24"/>
                <w:szCs w:val="24"/>
              </w:rPr>
            </w:pPr>
            <w:r w:rsidRPr="009C3197">
              <w:rPr>
                <w:rFonts w:cstheme="majorBidi"/>
                <w:b/>
                <w:bCs/>
                <w:color w:val="000000" w:themeColor="text1"/>
                <w:sz w:val="24"/>
                <w:szCs w:val="24"/>
              </w:rPr>
              <w:t>Role of District Attorney: Interactive Session</w:t>
            </w:r>
          </w:p>
        </w:tc>
        <w:tc>
          <w:tcPr>
            <w:tcW w:w="1658" w:type="pct"/>
          </w:tcPr>
          <w:p w:rsidR="009C3197" w:rsidRPr="009C3197" w:rsidRDefault="009C3197" w:rsidP="00A14908">
            <w:pPr>
              <w:jc w:val="both"/>
              <w:cnfStyle w:val="000000100000"/>
              <w:rPr>
                <w:rFonts w:cstheme="majorBidi"/>
                <w:color w:val="000000" w:themeColor="text1"/>
                <w:sz w:val="24"/>
                <w:szCs w:val="24"/>
              </w:rPr>
            </w:pPr>
            <w:r w:rsidRPr="009C3197">
              <w:rPr>
                <w:rFonts w:cstheme="majorBidi"/>
                <w:color w:val="000000" w:themeColor="text1"/>
                <w:sz w:val="24"/>
                <w:szCs w:val="24"/>
              </w:rPr>
              <w:t>Faculty</w:t>
            </w:r>
          </w:p>
        </w:tc>
        <w:tc>
          <w:tcPr>
            <w:tcW w:w="821" w:type="pct"/>
          </w:tcPr>
          <w:p w:rsidR="009C3197" w:rsidRPr="009C3197" w:rsidRDefault="009C3197" w:rsidP="00A14908">
            <w:pPr>
              <w:cnfStyle w:val="000000100000"/>
              <w:rPr>
                <w:rFonts w:cstheme="majorBidi"/>
                <w:color w:val="000000" w:themeColor="text1"/>
                <w:sz w:val="24"/>
                <w:szCs w:val="24"/>
              </w:rPr>
            </w:pPr>
            <w:r w:rsidRPr="009C3197">
              <w:rPr>
                <w:rFonts w:cstheme="majorBidi"/>
                <w:color w:val="000000" w:themeColor="text1"/>
                <w:sz w:val="24"/>
                <w:szCs w:val="24"/>
              </w:rPr>
              <w:t>01:30 -03:00</w:t>
            </w:r>
          </w:p>
        </w:tc>
      </w:tr>
    </w:tbl>
    <w:p w:rsidR="002F0554" w:rsidRPr="0018393A" w:rsidRDefault="00AA0857" w:rsidP="008A2D46">
      <w:pPr>
        <w:pStyle w:val="Heading1"/>
        <w:rPr>
          <w:rFonts w:asciiTheme="minorHAnsi" w:hAnsiTheme="minorHAnsi" w:cstheme="minorHAnsi"/>
        </w:rPr>
      </w:pPr>
      <w:r w:rsidRPr="0018393A">
        <w:rPr>
          <w:rFonts w:asciiTheme="minorHAnsi" w:hAnsiTheme="minorHAnsi" w:cstheme="minorHAnsi"/>
        </w:rPr>
        <w:t>5.0</w:t>
      </w:r>
      <w:r w:rsidRPr="0018393A">
        <w:rPr>
          <w:rFonts w:asciiTheme="minorHAnsi" w:hAnsiTheme="minorHAnsi" w:cstheme="minorHAnsi"/>
        </w:rPr>
        <w:tab/>
      </w:r>
      <w:r w:rsidR="002F0554" w:rsidRPr="0018393A">
        <w:rPr>
          <w:rFonts w:asciiTheme="minorHAnsi" w:hAnsiTheme="minorHAnsi" w:cstheme="minorHAnsi"/>
        </w:rPr>
        <w:t>Impact of the training</w:t>
      </w:r>
    </w:p>
    <w:p w:rsidR="008A2D46" w:rsidRPr="0018393A" w:rsidRDefault="008A2D46" w:rsidP="008A2D46">
      <w:pPr>
        <w:rPr>
          <w:rFonts w:cstheme="minorHAnsi"/>
        </w:rPr>
      </w:pPr>
    </w:p>
    <w:p w:rsidR="00B04C1A" w:rsidRPr="0018393A" w:rsidRDefault="00B04C1A" w:rsidP="00B04C1A">
      <w:pPr>
        <w:spacing w:line="360" w:lineRule="auto"/>
        <w:jc w:val="both"/>
        <w:rPr>
          <w:rFonts w:cstheme="minorHAnsi"/>
          <w:sz w:val="24"/>
          <w:szCs w:val="24"/>
        </w:rPr>
      </w:pPr>
      <w:r w:rsidRPr="0018393A">
        <w:rPr>
          <w:rFonts w:cstheme="minorHAnsi"/>
          <w:sz w:val="24"/>
          <w:szCs w:val="24"/>
        </w:rPr>
        <w:t>5.1</w:t>
      </w:r>
      <w:r w:rsidRPr="0018393A">
        <w:rPr>
          <w:rFonts w:cstheme="minorHAnsi"/>
          <w:sz w:val="24"/>
          <w:szCs w:val="24"/>
        </w:rPr>
        <w:tab/>
        <w:t>Significant indicators of the training impact are:</w:t>
      </w:r>
    </w:p>
    <w:p w:rsidR="00B04C1A" w:rsidRPr="0018393A" w:rsidRDefault="00B04C1A" w:rsidP="00B04C1A">
      <w:pPr>
        <w:spacing w:line="360" w:lineRule="auto"/>
        <w:ind w:left="1440" w:hanging="720"/>
        <w:jc w:val="both"/>
        <w:rPr>
          <w:rFonts w:cstheme="minorHAnsi"/>
          <w:sz w:val="24"/>
          <w:szCs w:val="24"/>
        </w:rPr>
      </w:pPr>
      <w:r w:rsidRPr="0018393A">
        <w:rPr>
          <w:rFonts w:cstheme="minorHAnsi"/>
          <w:sz w:val="24"/>
          <w:szCs w:val="24"/>
        </w:rPr>
        <w:t>5.1.1</w:t>
      </w:r>
      <w:r w:rsidRPr="0018393A">
        <w:rPr>
          <w:rFonts w:cstheme="minorHAnsi"/>
          <w:sz w:val="24"/>
          <w:szCs w:val="24"/>
        </w:rPr>
        <w:tab/>
        <w:t>Whether</w:t>
      </w:r>
      <w:r w:rsidR="002D1B40">
        <w:rPr>
          <w:rFonts w:cstheme="minorHAnsi"/>
          <w:sz w:val="24"/>
          <w:szCs w:val="24"/>
        </w:rPr>
        <w:t xml:space="preserve"> the training contributed to an</w:t>
      </w:r>
      <w:r w:rsidRPr="0018393A">
        <w:rPr>
          <w:rFonts w:cstheme="minorHAnsi"/>
          <w:sz w:val="24"/>
          <w:szCs w:val="24"/>
        </w:rPr>
        <w:t xml:space="preserve"> increase in the knowledge of the participants?</w:t>
      </w:r>
    </w:p>
    <w:p w:rsidR="00B04C1A" w:rsidRPr="0018393A" w:rsidRDefault="00B04C1A" w:rsidP="00B04C1A">
      <w:pPr>
        <w:spacing w:line="360" w:lineRule="auto"/>
        <w:ind w:firstLine="720"/>
        <w:jc w:val="both"/>
        <w:rPr>
          <w:rFonts w:cstheme="minorHAnsi"/>
          <w:sz w:val="24"/>
          <w:szCs w:val="24"/>
        </w:rPr>
      </w:pPr>
      <w:r w:rsidRPr="0018393A">
        <w:rPr>
          <w:rFonts w:cstheme="minorHAnsi"/>
          <w:sz w:val="24"/>
          <w:szCs w:val="24"/>
        </w:rPr>
        <w:t>5.1.2</w:t>
      </w:r>
      <w:r w:rsidRPr="0018393A">
        <w:rPr>
          <w:rFonts w:cstheme="minorHAnsi"/>
          <w:sz w:val="24"/>
          <w:szCs w:val="24"/>
        </w:rPr>
        <w:tab/>
        <w:t>Whether that will translate itself into a practical utility?</w:t>
      </w:r>
    </w:p>
    <w:p w:rsidR="00B04C1A" w:rsidRPr="0018393A" w:rsidRDefault="002D1B40" w:rsidP="00B04C1A">
      <w:pPr>
        <w:spacing w:line="360" w:lineRule="auto"/>
        <w:ind w:firstLine="360"/>
        <w:jc w:val="both"/>
        <w:rPr>
          <w:rFonts w:cstheme="minorHAnsi"/>
          <w:sz w:val="24"/>
          <w:szCs w:val="24"/>
        </w:rPr>
      </w:pPr>
      <w:r>
        <w:rPr>
          <w:rFonts w:cstheme="minorHAnsi"/>
          <w:sz w:val="24"/>
          <w:szCs w:val="24"/>
        </w:rPr>
        <w:t>The e</w:t>
      </w:r>
      <w:r w:rsidR="00B04C1A" w:rsidRPr="0018393A">
        <w:rPr>
          <w:rFonts w:cstheme="minorHAnsi"/>
          <w:sz w:val="24"/>
          <w:szCs w:val="24"/>
        </w:rPr>
        <w:t>valuation questionnaire was designed to deal with this aspect. And the relevant feedback obtained from the participants is reflected below:</w:t>
      </w:r>
    </w:p>
    <w:p w:rsidR="00F97293" w:rsidRPr="0018393A" w:rsidRDefault="00F97293" w:rsidP="00F712A2">
      <w:pPr>
        <w:pStyle w:val="ListParagraph"/>
        <w:spacing w:line="360" w:lineRule="auto"/>
        <w:ind w:left="360"/>
        <w:jc w:val="center"/>
        <w:rPr>
          <w:rFonts w:cstheme="minorHAnsi"/>
          <w:sz w:val="24"/>
          <w:szCs w:val="24"/>
        </w:rPr>
      </w:pPr>
    </w:p>
    <w:p w:rsidR="00F97293" w:rsidRPr="0018393A" w:rsidRDefault="00BD1086" w:rsidP="00F97293">
      <w:pPr>
        <w:pStyle w:val="ListParagraph"/>
        <w:spacing w:line="360" w:lineRule="auto"/>
        <w:ind w:left="360"/>
        <w:jc w:val="both"/>
        <w:rPr>
          <w:rFonts w:cstheme="minorHAnsi"/>
          <w:sz w:val="24"/>
          <w:szCs w:val="24"/>
        </w:rPr>
      </w:pPr>
      <w:r w:rsidRPr="00BD1086">
        <w:rPr>
          <w:rFonts w:cstheme="minorHAnsi"/>
          <w:noProof/>
          <w:sz w:val="24"/>
          <w:szCs w:val="24"/>
        </w:rPr>
        <w:drawing>
          <wp:inline distT="0" distB="0" distL="0" distR="0">
            <wp:extent cx="5457825" cy="2996119"/>
            <wp:effectExtent l="19050" t="0" r="9525"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156E" w:rsidRPr="0018393A" w:rsidRDefault="00AA0857" w:rsidP="0004156E">
      <w:pPr>
        <w:pStyle w:val="Heading1"/>
        <w:rPr>
          <w:rFonts w:asciiTheme="minorHAnsi" w:hAnsiTheme="minorHAnsi" w:cstheme="minorHAnsi"/>
        </w:rPr>
      </w:pPr>
      <w:r w:rsidRPr="0018393A">
        <w:rPr>
          <w:rFonts w:asciiTheme="minorHAnsi" w:hAnsiTheme="minorHAnsi" w:cstheme="minorHAnsi"/>
        </w:rPr>
        <w:t>6.0</w:t>
      </w:r>
      <w:r w:rsidRPr="0018393A">
        <w:rPr>
          <w:rFonts w:asciiTheme="minorHAnsi" w:hAnsiTheme="minorHAnsi" w:cstheme="minorHAnsi"/>
        </w:rPr>
        <w:tab/>
      </w:r>
      <w:r w:rsidR="0004156E" w:rsidRPr="0018393A">
        <w:rPr>
          <w:rFonts w:asciiTheme="minorHAnsi" w:hAnsiTheme="minorHAnsi" w:cstheme="minorHAnsi"/>
        </w:rPr>
        <w:t>Quality of the training</w:t>
      </w:r>
    </w:p>
    <w:p w:rsidR="0004156E" w:rsidRPr="0018393A" w:rsidRDefault="0004156E" w:rsidP="0004156E">
      <w:pPr>
        <w:rPr>
          <w:rFonts w:cstheme="minorHAnsi"/>
        </w:rPr>
      </w:pPr>
    </w:p>
    <w:p w:rsidR="00D367A8" w:rsidRDefault="001471E3" w:rsidP="00D367A8">
      <w:pPr>
        <w:spacing w:line="360" w:lineRule="auto"/>
        <w:jc w:val="both"/>
        <w:rPr>
          <w:rFonts w:cstheme="minorHAnsi"/>
          <w:sz w:val="24"/>
          <w:szCs w:val="24"/>
        </w:rPr>
      </w:pPr>
      <w:r w:rsidRPr="0018393A">
        <w:rPr>
          <w:rFonts w:cstheme="minorHAnsi"/>
          <w:sz w:val="24"/>
          <w:szCs w:val="24"/>
        </w:rPr>
        <w:t>6.1</w:t>
      </w:r>
      <w:r w:rsidRPr="0018393A">
        <w:rPr>
          <w:rFonts w:cstheme="minorHAnsi"/>
          <w:sz w:val="24"/>
          <w:szCs w:val="24"/>
        </w:rPr>
        <w:tab/>
      </w:r>
      <w:r w:rsidR="00D367A8" w:rsidRPr="008B5A92">
        <w:rPr>
          <w:rFonts w:cstheme="minorHAnsi"/>
          <w:sz w:val="24"/>
          <w:szCs w:val="24"/>
        </w:rPr>
        <w:t>As regards the quality of the training, it can be easily gleaned from the resource person’s evaluation by the participants. Moreover, the participants were asked to comment on the overall quality of the training program. Their response and the feedback, both on the assessment of the resource persons and the overall quality of the training program are shown in graphic form below:</w:t>
      </w:r>
    </w:p>
    <w:p w:rsidR="00BD1086" w:rsidRDefault="00BD1086" w:rsidP="00D367A8">
      <w:pPr>
        <w:spacing w:line="360" w:lineRule="auto"/>
        <w:jc w:val="both"/>
        <w:rPr>
          <w:rFonts w:cstheme="minorHAnsi"/>
          <w:sz w:val="24"/>
          <w:szCs w:val="24"/>
        </w:rPr>
      </w:pPr>
      <w:r w:rsidRPr="00BD1086">
        <w:rPr>
          <w:rFonts w:cstheme="minorHAnsi"/>
          <w:noProof/>
          <w:sz w:val="24"/>
          <w:szCs w:val="24"/>
        </w:rPr>
        <w:lastRenderedPageBreak/>
        <w:drawing>
          <wp:inline distT="0" distB="0" distL="0" distR="0">
            <wp:extent cx="5944411" cy="3900791"/>
            <wp:effectExtent l="19050" t="0" r="18239" b="4459"/>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7FDB" w:rsidRPr="0018393A" w:rsidRDefault="00BD1086" w:rsidP="001471E3">
      <w:pPr>
        <w:spacing w:line="360" w:lineRule="auto"/>
        <w:jc w:val="both"/>
        <w:rPr>
          <w:rFonts w:cstheme="minorHAnsi"/>
          <w:sz w:val="24"/>
          <w:szCs w:val="24"/>
        </w:rPr>
      </w:pPr>
      <w:r w:rsidRPr="00BD1086">
        <w:rPr>
          <w:rFonts w:cstheme="minorHAnsi"/>
          <w:noProof/>
          <w:sz w:val="24"/>
          <w:szCs w:val="24"/>
        </w:rPr>
        <w:drawing>
          <wp:inline distT="0" distB="0" distL="0" distR="0">
            <wp:extent cx="5945681" cy="3861881"/>
            <wp:effectExtent l="19050" t="0" r="16969" b="5269"/>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445E" w:rsidRPr="0018393A" w:rsidRDefault="00BD1086" w:rsidP="00E0445E">
      <w:pPr>
        <w:spacing w:line="360" w:lineRule="auto"/>
        <w:jc w:val="center"/>
        <w:rPr>
          <w:rFonts w:cstheme="minorHAnsi"/>
          <w:sz w:val="24"/>
          <w:szCs w:val="24"/>
        </w:rPr>
      </w:pPr>
      <w:r w:rsidRPr="00BD1086">
        <w:rPr>
          <w:rFonts w:cstheme="minorHAnsi"/>
          <w:noProof/>
          <w:sz w:val="24"/>
          <w:szCs w:val="24"/>
        </w:rPr>
        <w:lastRenderedPageBreak/>
        <w:drawing>
          <wp:inline distT="0" distB="0" distL="0" distR="0">
            <wp:extent cx="4676775" cy="3057525"/>
            <wp:effectExtent l="19050" t="0" r="9525"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3FEE" w:rsidRPr="0018393A" w:rsidRDefault="00B23FEE" w:rsidP="0046217D">
      <w:pPr>
        <w:spacing w:line="360" w:lineRule="auto"/>
        <w:jc w:val="center"/>
        <w:rPr>
          <w:rFonts w:cstheme="minorHAnsi"/>
          <w:sz w:val="24"/>
          <w:szCs w:val="24"/>
        </w:rPr>
      </w:pPr>
    </w:p>
    <w:p w:rsidR="00E558D5" w:rsidRPr="0018393A" w:rsidRDefault="00E558D5" w:rsidP="00D2738B">
      <w:pPr>
        <w:jc w:val="both"/>
        <w:rPr>
          <w:rFonts w:cstheme="minorHAnsi"/>
          <w:sz w:val="24"/>
          <w:szCs w:val="24"/>
        </w:rPr>
      </w:pPr>
    </w:p>
    <w:p w:rsidR="00B04C1A" w:rsidRPr="0018393A" w:rsidRDefault="00F14310" w:rsidP="00B04C1A">
      <w:pPr>
        <w:jc w:val="both"/>
        <w:rPr>
          <w:rFonts w:cstheme="minorHAnsi"/>
          <w:sz w:val="24"/>
          <w:szCs w:val="24"/>
        </w:rPr>
      </w:pPr>
      <w:r w:rsidRPr="0018393A">
        <w:rPr>
          <w:rFonts w:cstheme="minorHAnsi"/>
          <w:sz w:val="24"/>
          <w:szCs w:val="24"/>
        </w:rPr>
        <w:t>6.2</w:t>
      </w:r>
      <w:r w:rsidR="007C5B5C" w:rsidRPr="0018393A">
        <w:rPr>
          <w:rFonts w:cstheme="minorHAnsi"/>
          <w:sz w:val="24"/>
          <w:szCs w:val="24"/>
        </w:rPr>
        <w:tab/>
      </w:r>
      <w:r w:rsidR="00B04C1A" w:rsidRPr="0018393A">
        <w:rPr>
          <w:rFonts w:cstheme="minorHAnsi"/>
          <w:sz w:val="24"/>
          <w:szCs w:val="24"/>
        </w:rPr>
        <w:t>Participants also furnished their general comments on the training. The same are reproduced verbatim:</w:t>
      </w:r>
    </w:p>
    <w:p w:rsidR="00072CC4" w:rsidRPr="00072CC4" w:rsidRDefault="00072CC4" w:rsidP="00072CC4">
      <w:pPr>
        <w:pStyle w:val="ListParagraph"/>
        <w:numPr>
          <w:ilvl w:val="0"/>
          <w:numId w:val="12"/>
        </w:numPr>
        <w:spacing w:line="360" w:lineRule="auto"/>
        <w:jc w:val="both"/>
        <w:rPr>
          <w:sz w:val="24"/>
          <w:szCs w:val="24"/>
        </w:rPr>
      </w:pPr>
      <w:r w:rsidRPr="00072CC4">
        <w:rPr>
          <w:sz w:val="24"/>
          <w:szCs w:val="24"/>
        </w:rPr>
        <w:t>We learned a lot from this training and it should be continued</w:t>
      </w:r>
      <w:r>
        <w:rPr>
          <w:sz w:val="24"/>
          <w:szCs w:val="24"/>
        </w:rPr>
        <w:t>.</w:t>
      </w:r>
    </w:p>
    <w:p w:rsidR="00B80D51" w:rsidRDefault="00072CC4" w:rsidP="00B80D51">
      <w:pPr>
        <w:pStyle w:val="ListParagraph"/>
        <w:numPr>
          <w:ilvl w:val="0"/>
          <w:numId w:val="12"/>
        </w:numPr>
        <w:jc w:val="both"/>
        <w:rPr>
          <w:rFonts w:cstheme="minorHAnsi"/>
          <w:sz w:val="24"/>
          <w:szCs w:val="24"/>
        </w:rPr>
      </w:pPr>
      <w:r>
        <w:rPr>
          <w:rFonts w:cstheme="minorHAnsi"/>
          <w:sz w:val="24"/>
          <w:szCs w:val="24"/>
        </w:rPr>
        <w:t>Schedule of Activities</w:t>
      </w:r>
      <w:r w:rsidR="00B80D51" w:rsidRPr="0018393A">
        <w:rPr>
          <w:rFonts w:cstheme="minorHAnsi"/>
          <w:sz w:val="24"/>
          <w:szCs w:val="24"/>
        </w:rPr>
        <w:t xml:space="preserve"> should be share with the participants before attending the session.</w:t>
      </w:r>
    </w:p>
    <w:p w:rsidR="00072CC4" w:rsidRDefault="00072CC4" w:rsidP="00072CC4">
      <w:pPr>
        <w:pStyle w:val="ListParagraph"/>
        <w:numPr>
          <w:ilvl w:val="0"/>
          <w:numId w:val="12"/>
        </w:numPr>
        <w:spacing w:line="360" w:lineRule="auto"/>
        <w:jc w:val="both"/>
        <w:rPr>
          <w:sz w:val="24"/>
          <w:szCs w:val="24"/>
        </w:rPr>
      </w:pPr>
      <w:r w:rsidRPr="00366523">
        <w:rPr>
          <w:sz w:val="24"/>
          <w:szCs w:val="24"/>
        </w:rPr>
        <w:t>Such type of trainings should be held regularly in the future as well.</w:t>
      </w:r>
    </w:p>
    <w:p w:rsidR="00072CC4" w:rsidRDefault="00072CC4" w:rsidP="00072CC4">
      <w:pPr>
        <w:pStyle w:val="ListParagraph"/>
        <w:numPr>
          <w:ilvl w:val="0"/>
          <w:numId w:val="12"/>
        </w:numPr>
        <w:spacing w:line="360" w:lineRule="auto"/>
        <w:jc w:val="both"/>
        <w:rPr>
          <w:sz w:val="24"/>
          <w:szCs w:val="24"/>
        </w:rPr>
      </w:pPr>
      <w:r w:rsidRPr="00072CC4">
        <w:rPr>
          <w:sz w:val="24"/>
          <w:szCs w:val="24"/>
        </w:rPr>
        <w:t>Th</w:t>
      </w:r>
      <w:r>
        <w:rPr>
          <w:sz w:val="24"/>
          <w:szCs w:val="24"/>
        </w:rPr>
        <w:t>is</w:t>
      </w:r>
      <w:r w:rsidRPr="00072CC4">
        <w:rPr>
          <w:sz w:val="24"/>
          <w:szCs w:val="24"/>
        </w:rPr>
        <w:t xml:space="preserve"> type of training should be arranged twice in year</w:t>
      </w:r>
      <w:r>
        <w:rPr>
          <w:sz w:val="24"/>
          <w:szCs w:val="24"/>
        </w:rPr>
        <w:t>.</w:t>
      </w:r>
    </w:p>
    <w:p w:rsidR="0080562E" w:rsidRPr="00072CC4" w:rsidRDefault="00072CC4" w:rsidP="00072CC4">
      <w:pPr>
        <w:pStyle w:val="ListParagraph"/>
        <w:numPr>
          <w:ilvl w:val="0"/>
          <w:numId w:val="12"/>
        </w:numPr>
        <w:spacing w:line="360" w:lineRule="auto"/>
        <w:jc w:val="both"/>
        <w:rPr>
          <w:sz w:val="24"/>
          <w:szCs w:val="24"/>
        </w:rPr>
      </w:pPr>
      <w:r>
        <w:rPr>
          <w:sz w:val="24"/>
          <w:szCs w:val="24"/>
        </w:rPr>
        <w:t>D</w:t>
      </w:r>
      <w:r w:rsidRPr="00072CC4">
        <w:rPr>
          <w:sz w:val="24"/>
          <w:szCs w:val="24"/>
        </w:rPr>
        <w:t xml:space="preserve">uration of </w:t>
      </w:r>
      <w:r>
        <w:rPr>
          <w:sz w:val="24"/>
          <w:szCs w:val="24"/>
        </w:rPr>
        <w:t xml:space="preserve">the training may </w:t>
      </w:r>
      <w:r w:rsidRPr="00072CC4">
        <w:rPr>
          <w:sz w:val="24"/>
          <w:szCs w:val="24"/>
        </w:rPr>
        <w:t>be increased</w:t>
      </w:r>
      <w:r>
        <w:rPr>
          <w:sz w:val="24"/>
          <w:szCs w:val="24"/>
        </w:rPr>
        <w:t>.</w:t>
      </w:r>
      <w:r w:rsidRPr="00072CC4">
        <w:rPr>
          <w:rFonts w:cstheme="minorHAnsi"/>
          <w:sz w:val="24"/>
          <w:szCs w:val="24"/>
        </w:rPr>
        <w:t xml:space="preserve"> </w:t>
      </w:r>
      <w:r w:rsidR="0080562E" w:rsidRPr="00072CC4">
        <w:rPr>
          <w:rFonts w:cstheme="minorHAnsi"/>
          <w:sz w:val="24"/>
          <w:szCs w:val="24"/>
        </w:rPr>
        <w:br w:type="page"/>
      </w:r>
    </w:p>
    <w:p w:rsidR="001D6D59" w:rsidRPr="0018393A" w:rsidRDefault="00F14310" w:rsidP="008A2D46">
      <w:pPr>
        <w:pStyle w:val="Heading1"/>
        <w:rPr>
          <w:rFonts w:asciiTheme="minorHAnsi" w:hAnsiTheme="minorHAnsi" w:cstheme="minorHAnsi"/>
        </w:rPr>
      </w:pPr>
      <w:r w:rsidRPr="0018393A">
        <w:rPr>
          <w:rFonts w:asciiTheme="minorHAnsi" w:hAnsiTheme="minorHAnsi" w:cstheme="minorHAnsi"/>
        </w:rPr>
        <w:lastRenderedPageBreak/>
        <w:t>7.0</w:t>
      </w:r>
      <w:r w:rsidRPr="0018393A">
        <w:rPr>
          <w:rFonts w:asciiTheme="minorHAnsi" w:hAnsiTheme="minorHAnsi" w:cstheme="minorHAnsi"/>
        </w:rPr>
        <w:tab/>
      </w:r>
      <w:r w:rsidR="001D6D59" w:rsidRPr="0018393A">
        <w:rPr>
          <w:rFonts w:asciiTheme="minorHAnsi" w:hAnsiTheme="minorHAnsi" w:cstheme="minorHAnsi"/>
        </w:rPr>
        <w:t>Conclusion</w:t>
      </w:r>
    </w:p>
    <w:p w:rsidR="008A2D46" w:rsidRPr="0018393A" w:rsidRDefault="008A2D46" w:rsidP="008A2D46">
      <w:pPr>
        <w:rPr>
          <w:rFonts w:cstheme="minorHAnsi"/>
        </w:rPr>
      </w:pPr>
    </w:p>
    <w:p w:rsidR="00DB6FAB" w:rsidRDefault="00DB6FAB" w:rsidP="00DB6FAB">
      <w:pPr>
        <w:spacing w:line="360" w:lineRule="auto"/>
        <w:jc w:val="both"/>
        <w:rPr>
          <w:rFonts w:cstheme="minorHAnsi"/>
          <w:sz w:val="24"/>
          <w:szCs w:val="24"/>
        </w:rPr>
      </w:pPr>
      <w:r w:rsidRPr="00477CC8">
        <w:rPr>
          <w:rFonts w:cstheme="minorHAnsi"/>
          <w:sz w:val="24"/>
          <w:szCs w:val="24"/>
        </w:rPr>
        <w:t>7.1</w:t>
      </w:r>
      <w:r w:rsidRPr="00477CC8">
        <w:rPr>
          <w:rFonts w:cstheme="minorHAnsi"/>
          <w:sz w:val="24"/>
          <w:szCs w:val="24"/>
        </w:rPr>
        <w:tab/>
      </w:r>
      <w:r>
        <w:rPr>
          <w:rFonts w:cstheme="minorHAnsi"/>
          <w:sz w:val="24"/>
          <w:szCs w:val="24"/>
        </w:rPr>
        <w:t>Participants</w:t>
      </w:r>
      <w:r w:rsidRPr="00AA4CAE">
        <w:rPr>
          <w:rFonts w:cstheme="minorHAnsi"/>
          <w:sz w:val="24"/>
          <w:szCs w:val="24"/>
        </w:rPr>
        <w:t xml:space="preserve">' graphic feedback indicates that the training's performance and effect have been rated </w:t>
      </w:r>
      <w:r>
        <w:rPr>
          <w:rFonts w:cstheme="minorHAnsi"/>
          <w:sz w:val="24"/>
          <w:szCs w:val="24"/>
        </w:rPr>
        <w:t>good</w:t>
      </w:r>
      <w:r w:rsidRPr="00AA4CAE">
        <w:rPr>
          <w:rFonts w:cstheme="minorHAnsi"/>
          <w:sz w:val="24"/>
          <w:szCs w:val="24"/>
        </w:rPr>
        <w:t>.</w:t>
      </w:r>
      <w:r w:rsidRPr="00EB53B6">
        <w:rPr>
          <w:rFonts w:cstheme="minorHAnsi"/>
          <w:sz w:val="24"/>
          <w:szCs w:val="24"/>
        </w:rPr>
        <w:t xml:space="preserve"> </w:t>
      </w:r>
    </w:p>
    <w:p w:rsidR="00DB6FAB" w:rsidRDefault="00DB6FAB" w:rsidP="00DB6FAB">
      <w:pPr>
        <w:spacing w:line="360" w:lineRule="auto"/>
        <w:jc w:val="both"/>
        <w:rPr>
          <w:rFonts w:cstheme="minorHAnsi"/>
          <w:sz w:val="24"/>
          <w:szCs w:val="24"/>
        </w:rPr>
      </w:pPr>
      <w:r>
        <w:rPr>
          <w:rFonts w:cstheme="minorHAnsi"/>
          <w:sz w:val="24"/>
          <w:szCs w:val="24"/>
        </w:rPr>
        <w:t>7.2</w:t>
      </w:r>
      <w:r>
        <w:rPr>
          <w:rFonts w:cstheme="minorHAnsi"/>
          <w:sz w:val="24"/>
          <w:szCs w:val="24"/>
        </w:rPr>
        <w:tab/>
        <w:t>Based on the participants</w:t>
      </w:r>
      <w:r w:rsidRPr="00AA4CAE">
        <w:rPr>
          <w:rFonts w:cstheme="minorHAnsi"/>
          <w:sz w:val="24"/>
          <w:szCs w:val="24"/>
        </w:rPr>
        <w:t>' feedback, training modules can be further improved.</w:t>
      </w:r>
    </w:p>
    <w:p w:rsidR="00DB6FAB" w:rsidRPr="007F4CCF" w:rsidRDefault="00DB6FAB" w:rsidP="000734DE">
      <w:pPr>
        <w:spacing w:line="360" w:lineRule="auto"/>
        <w:jc w:val="both"/>
        <w:rPr>
          <w:rFonts w:cstheme="minorHAnsi"/>
          <w:sz w:val="24"/>
          <w:szCs w:val="24"/>
        </w:rPr>
      </w:pPr>
      <w:r>
        <w:rPr>
          <w:rFonts w:cstheme="minorHAnsi"/>
          <w:sz w:val="24"/>
          <w:szCs w:val="24"/>
        </w:rPr>
        <w:t>7.3</w:t>
      </w:r>
      <w:r>
        <w:rPr>
          <w:rFonts w:cstheme="minorHAnsi"/>
          <w:sz w:val="24"/>
          <w:szCs w:val="24"/>
        </w:rPr>
        <w:tab/>
      </w:r>
      <w:r w:rsidRPr="00AA4CAE">
        <w:rPr>
          <w:rFonts w:cstheme="minorHAnsi"/>
          <w:sz w:val="24"/>
          <w:szCs w:val="24"/>
        </w:rPr>
        <w:t>According to trainees' reviews, it was the achievement of the objectives for which the training was designed and conducted</w:t>
      </w:r>
      <w:r w:rsidRPr="00477CC8">
        <w:rPr>
          <w:rFonts w:cstheme="minorHAnsi"/>
          <w:sz w:val="24"/>
          <w:szCs w:val="24"/>
        </w:rPr>
        <w:t>.</w:t>
      </w:r>
      <w:r w:rsidRPr="007F4CCF">
        <w:rPr>
          <w:rFonts w:cstheme="minorHAnsi"/>
          <w:sz w:val="24"/>
          <w:szCs w:val="24"/>
        </w:rPr>
        <w:t xml:space="preserve"> </w:t>
      </w:r>
    </w:p>
    <w:p w:rsidR="00252C04" w:rsidRPr="0018393A" w:rsidRDefault="00252C04" w:rsidP="00DB6FAB">
      <w:pPr>
        <w:spacing w:line="360" w:lineRule="auto"/>
        <w:jc w:val="both"/>
        <w:rPr>
          <w:rFonts w:cstheme="minorHAnsi"/>
          <w:sz w:val="24"/>
          <w:szCs w:val="24"/>
        </w:rPr>
      </w:pPr>
    </w:p>
    <w:sectPr w:rsidR="00252C04" w:rsidRPr="0018393A" w:rsidSect="004C75FB">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DB9" w:rsidRDefault="00062DB9" w:rsidP="00D63A4E">
      <w:pPr>
        <w:spacing w:after="0" w:line="240" w:lineRule="auto"/>
      </w:pPr>
      <w:r>
        <w:separator/>
      </w:r>
    </w:p>
  </w:endnote>
  <w:endnote w:type="continuationSeparator" w:id="1">
    <w:p w:rsidR="00062DB9" w:rsidRDefault="00062DB9" w:rsidP="00D6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279751"/>
      <w:docPartObj>
        <w:docPartGallery w:val="Page Numbers (Bottom of Page)"/>
        <w:docPartUnique/>
      </w:docPartObj>
    </w:sdtPr>
    <w:sdtContent>
      <w:sdt>
        <w:sdtPr>
          <w:id w:val="565050523"/>
          <w:docPartObj>
            <w:docPartGallery w:val="Page Numbers (Top of Page)"/>
            <w:docPartUnique/>
          </w:docPartObj>
        </w:sdtPr>
        <w:sdtContent>
          <w:p w:rsidR="00F712A2" w:rsidRDefault="00F712A2">
            <w:pPr>
              <w:pStyle w:val="Footer"/>
              <w:jc w:val="right"/>
            </w:pPr>
            <w:r>
              <w:t xml:space="preserve">Page </w:t>
            </w:r>
            <w:r w:rsidR="00946C5E">
              <w:rPr>
                <w:b/>
                <w:sz w:val="24"/>
                <w:szCs w:val="24"/>
              </w:rPr>
              <w:fldChar w:fldCharType="begin"/>
            </w:r>
            <w:r>
              <w:rPr>
                <w:b/>
              </w:rPr>
              <w:instrText xml:space="preserve"> PAGE </w:instrText>
            </w:r>
            <w:r w:rsidR="00946C5E">
              <w:rPr>
                <w:b/>
                <w:sz w:val="24"/>
                <w:szCs w:val="24"/>
              </w:rPr>
              <w:fldChar w:fldCharType="separate"/>
            </w:r>
            <w:r w:rsidR="00BF6D7B">
              <w:rPr>
                <w:b/>
                <w:noProof/>
              </w:rPr>
              <w:t>8</w:t>
            </w:r>
            <w:r w:rsidR="00946C5E">
              <w:rPr>
                <w:b/>
                <w:sz w:val="24"/>
                <w:szCs w:val="24"/>
              </w:rPr>
              <w:fldChar w:fldCharType="end"/>
            </w:r>
            <w:r>
              <w:t xml:space="preserve"> of </w:t>
            </w:r>
            <w:r w:rsidR="00946C5E">
              <w:rPr>
                <w:b/>
                <w:sz w:val="24"/>
                <w:szCs w:val="24"/>
              </w:rPr>
              <w:fldChar w:fldCharType="begin"/>
            </w:r>
            <w:r>
              <w:rPr>
                <w:b/>
              </w:rPr>
              <w:instrText xml:space="preserve"> NUMPAGES  </w:instrText>
            </w:r>
            <w:r w:rsidR="00946C5E">
              <w:rPr>
                <w:b/>
                <w:sz w:val="24"/>
                <w:szCs w:val="24"/>
              </w:rPr>
              <w:fldChar w:fldCharType="separate"/>
            </w:r>
            <w:r w:rsidR="00BF6D7B">
              <w:rPr>
                <w:b/>
                <w:noProof/>
              </w:rPr>
              <w:t>8</w:t>
            </w:r>
            <w:r w:rsidR="00946C5E">
              <w:rPr>
                <w:b/>
                <w:sz w:val="24"/>
                <w:szCs w:val="24"/>
              </w:rPr>
              <w:fldChar w:fldCharType="end"/>
            </w:r>
          </w:p>
        </w:sdtContent>
      </w:sdt>
    </w:sdtContent>
  </w:sdt>
  <w:p w:rsidR="00F712A2" w:rsidRDefault="00F71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DB9" w:rsidRDefault="00062DB9" w:rsidP="00D63A4E">
      <w:pPr>
        <w:spacing w:after="0" w:line="240" w:lineRule="auto"/>
      </w:pPr>
      <w:r>
        <w:separator/>
      </w:r>
    </w:p>
  </w:footnote>
  <w:footnote w:type="continuationSeparator" w:id="1">
    <w:p w:rsidR="00062DB9" w:rsidRDefault="00062DB9" w:rsidP="00D63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8E9"/>
    <w:multiLevelType w:val="multilevel"/>
    <w:tmpl w:val="0A1C3C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1FA5676"/>
    <w:multiLevelType w:val="hybridMultilevel"/>
    <w:tmpl w:val="7054D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B4D8D"/>
    <w:multiLevelType w:val="multilevel"/>
    <w:tmpl w:val="E17AC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6B82B2E"/>
    <w:multiLevelType w:val="multilevel"/>
    <w:tmpl w:val="61706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0CA646F"/>
    <w:multiLevelType w:val="hybridMultilevel"/>
    <w:tmpl w:val="5004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A2D9F"/>
    <w:multiLevelType w:val="multilevel"/>
    <w:tmpl w:val="B6987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2FE3B13"/>
    <w:multiLevelType w:val="hybridMultilevel"/>
    <w:tmpl w:val="08B0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D14272"/>
    <w:multiLevelType w:val="hybridMultilevel"/>
    <w:tmpl w:val="059A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C7659"/>
    <w:multiLevelType w:val="hybridMultilevel"/>
    <w:tmpl w:val="069E2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2059C"/>
    <w:multiLevelType w:val="hybridMultilevel"/>
    <w:tmpl w:val="A764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336F14"/>
    <w:multiLevelType w:val="multilevel"/>
    <w:tmpl w:val="25301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71E5135"/>
    <w:multiLevelType w:val="multilevel"/>
    <w:tmpl w:val="668A5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EAC1E3D"/>
    <w:multiLevelType w:val="hybridMultilevel"/>
    <w:tmpl w:val="84A2A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96BF3"/>
    <w:multiLevelType w:val="hybridMultilevel"/>
    <w:tmpl w:val="39061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8D7709"/>
    <w:multiLevelType w:val="hybridMultilevel"/>
    <w:tmpl w:val="D658A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0"/>
  </w:num>
  <w:num w:numId="5">
    <w:abstractNumId w:val="6"/>
  </w:num>
  <w:num w:numId="6">
    <w:abstractNumId w:val="5"/>
  </w:num>
  <w:num w:numId="7">
    <w:abstractNumId w:val="11"/>
  </w:num>
  <w:num w:numId="8">
    <w:abstractNumId w:val="1"/>
  </w:num>
  <w:num w:numId="9">
    <w:abstractNumId w:val="4"/>
  </w:num>
  <w:num w:numId="10">
    <w:abstractNumId w:val="9"/>
  </w:num>
  <w:num w:numId="11">
    <w:abstractNumId w:val="14"/>
  </w:num>
  <w:num w:numId="12">
    <w:abstractNumId w:val="12"/>
  </w:num>
  <w:num w:numId="13">
    <w:abstractNumId w:val="8"/>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0E0382"/>
    <w:rsid w:val="00007429"/>
    <w:rsid w:val="0004156E"/>
    <w:rsid w:val="000501AE"/>
    <w:rsid w:val="0005322A"/>
    <w:rsid w:val="00054D0D"/>
    <w:rsid w:val="00062DB9"/>
    <w:rsid w:val="00072CC4"/>
    <w:rsid w:val="000734DE"/>
    <w:rsid w:val="00076427"/>
    <w:rsid w:val="000A16C4"/>
    <w:rsid w:val="000B1B72"/>
    <w:rsid w:val="000C5AFC"/>
    <w:rsid w:val="000D07BC"/>
    <w:rsid w:val="000E0382"/>
    <w:rsid w:val="000F28ED"/>
    <w:rsid w:val="000F6E6D"/>
    <w:rsid w:val="001471E3"/>
    <w:rsid w:val="00147A08"/>
    <w:rsid w:val="00167B20"/>
    <w:rsid w:val="0017625A"/>
    <w:rsid w:val="0018393A"/>
    <w:rsid w:val="001A19C0"/>
    <w:rsid w:val="001B3494"/>
    <w:rsid w:val="001C62A6"/>
    <w:rsid w:val="001C716E"/>
    <w:rsid w:val="001D6D59"/>
    <w:rsid w:val="001D719A"/>
    <w:rsid w:val="001E2626"/>
    <w:rsid w:val="001E755F"/>
    <w:rsid w:val="00206997"/>
    <w:rsid w:val="00252C04"/>
    <w:rsid w:val="00264790"/>
    <w:rsid w:val="00276086"/>
    <w:rsid w:val="002831D1"/>
    <w:rsid w:val="0028768E"/>
    <w:rsid w:val="002A4D75"/>
    <w:rsid w:val="002A6B6D"/>
    <w:rsid w:val="002B21E4"/>
    <w:rsid w:val="002C02E2"/>
    <w:rsid w:val="002C465C"/>
    <w:rsid w:val="002D1B40"/>
    <w:rsid w:val="002F0554"/>
    <w:rsid w:val="002F37D9"/>
    <w:rsid w:val="002F5A72"/>
    <w:rsid w:val="002F790B"/>
    <w:rsid w:val="0030207A"/>
    <w:rsid w:val="0034033F"/>
    <w:rsid w:val="003420E7"/>
    <w:rsid w:val="00364339"/>
    <w:rsid w:val="003759DA"/>
    <w:rsid w:val="00387D02"/>
    <w:rsid w:val="003A3EBD"/>
    <w:rsid w:val="003B5139"/>
    <w:rsid w:val="003D2FC9"/>
    <w:rsid w:val="003E57CE"/>
    <w:rsid w:val="00405E30"/>
    <w:rsid w:val="004376EF"/>
    <w:rsid w:val="0044557F"/>
    <w:rsid w:val="0046217D"/>
    <w:rsid w:val="00462918"/>
    <w:rsid w:val="004B526E"/>
    <w:rsid w:val="004C75FB"/>
    <w:rsid w:val="004D1143"/>
    <w:rsid w:val="00506574"/>
    <w:rsid w:val="005074F6"/>
    <w:rsid w:val="005120A7"/>
    <w:rsid w:val="00513AA3"/>
    <w:rsid w:val="00521BC1"/>
    <w:rsid w:val="005662DC"/>
    <w:rsid w:val="00567F38"/>
    <w:rsid w:val="005A2CCC"/>
    <w:rsid w:val="005B6947"/>
    <w:rsid w:val="00604A00"/>
    <w:rsid w:val="00616648"/>
    <w:rsid w:val="00620EE9"/>
    <w:rsid w:val="00637292"/>
    <w:rsid w:val="00647B95"/>
    <w:rsid w:val="00662FFA"/>
    <w:rsid w:val="00673781"/>
    <w:rsid w:val="006843A8"/>
    <w:rsid w:val="00691D33"/>
    <w:rsid w:val="006A749A"/>
    <w:rsid w:val="006B33A7"/>
    <w:rsid w:val="006E68A0"/>
    <w:rsid w:val="00700DCB"/>
    <w:rsid w:val="00756847"/>
    <w:rsid w:val="00776CCA"/>
    <w:rsid w:val="00786958"/>
    <w:rsid w:val="007871FA"/>
    <w:rsid w:val="00791E04"/>
    <w:rsid w:val="007A114B"/>
    <w:rsid w:val="007B06F1"/>
    <w:rsid w:val="007B4D94"/>
    <w:rsid w:val="007B711F"/>
    <w:rsid w:val="007C1279"/>
    <w:rsid w:val="007C416C"/>
    <w:rsid w:val="007C5B5C"/>
    <w:rsid w:val="007F61D8"/>
    <w:rsid w:val="0080562E"/>
    <w:rsid w:val="00823848"/>
    <w:rsid w:val="00843989"/>
    <w:rsid w:val="00865D67"/>
    <w:rsid w:val="008A2D46"/>
    <w:rsid w:val="008F0F8C"/>
    <w:rsid w:val="008F4A2F"/>
    <w:rsid w:val="00904AD9"/>
    <w:rsid w:val="00906F64"/>
    <w:rsid w:val="0091402B"/>
    <w:rsid w:val="00915242"/>
    <w:rsid w:val="009263EE"/>
    <w:rsid w:val="00946C5E"/>
    <w:rsid w:val="00962987"/>
    <w:rsid w:val="0096437C"/>
    <w:rsid w:val="00966993"/>
    <w:rsid w:val="009A2E53"/>
    <w:rsid w:val="009C11D2"/>
    <w:rsid w:val="009C3197"/>
    <w:rsid w:val="009F7FDB"/>
    <w:rsid w:val="00A037A1"/>
    <w:rsid w:val="00A11718"/>
    <w:rsid w:val="00A23A9D"/>
    <w:rsid w:val="00A27DB7"/>
    <w:rsid w:val="00A47C59"/>
    <w:rsid w:val="00A80CF7"/>
    <w:rsid w:val="00AA0857"/>
    <w:rsid w:val="00AA4207"/>
    <w:rsid w:val="00AA6586"/>
    <w:rsid w:val="00AC254E"/>
    <w:rsid w:val="00B04602"/>
    <w:rsid w:val="00B04C1A"/>
    <w:rsid w:val="00B11A9F"/>
    <w:rsid w:val="00B15824"/>
    <w:rsid w:val="00B23FEE"/>
    <w:rsid w:val="00B268DE"/>
    <w:rsid w:val="00B37C68"/>
    <w:rsid w:val="00B80D51"/>
    <w:rsid w:val="00B93440"/>
    <w:rsid w:val="00BA4F43"/>
    <w:rsid w:val="00BB3C33"/>
    <w:rsid w:val="00BD1086"/>
    <w:rsid w:val="00BF6D7B"/>
    <w:rsid w:val="00C02720"/>
    <w:rsid w:val="00C0602E"/>
    <w:rsid w:val="00C1230F"/>
    <w:rsid w:val="00C666B0"/>
    <w:rsid w:val="00C97A3F"/>
    <w:rsid w:val="00CB1D84"/>
    <w:rsid w:val="00D2738B"/>
    <w:rsid w:val="00D367A8"/>
    <w:rsid w:val="00D46FCF"/>
    <w:rsid w:val="00D63A4E"/>
    <w:rsid w:val="00D97E51"/>
    <w:rsid w:val="00DA66B8"/>
    <w:rsid w:val="00DB3442"/>
    <w:rsid w:val="00DB6FAB"/>
    <w:rsid w:val="00DC7A94"/>
    <w:rsid w:val="00DD0D2B"/>
    <w:rsid w:val="00DF4F2D"/>
    <w:rsid w:val="00E033C1"/>
    <w:rsid w:val="00E0445E"/>
    <w:rsid w:val="00E558D5"/>
    <w:rsid w:val="00E878FF"/>
    <w:rsid w:val="00E924D3"/>
    <w:rsid w:val="00EB3CBB"/>
    <w:rsid w:val="00EF1EB3"/>
    <w:rsid w:val="00F0432B"/>
    <w:rsid w:val="00F14310"/>
    <w:rsid w:val="00F209B1"/>
    <w:rsid w:val="00F712A2"/>
    <w:rsid w:val="00F922EE"/>
    <w:rsid w:val="00F97293"/>
    <w:rsid w:val="00FB6037"/>
    <w:rsid w:val="00FC3919"/>
    <w:rsid w:val="00FE0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FB"/>
  </w:style>
  <w:style w:type="paragraph" w:styleId="Heading1">
    <w:name w:val="heading 1"/>
    <w:basedOn w:val="Normal"/>
    <w:next w:val="Normal"/>
    <w:link w:val="Heading1Char"/>
    <w:uiPriority w:val="9"/>
    <w:qFormat/>
    <w:rsid w:val="005B6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EF"/>
    <w:pPr>
      <w:ind w:left="720"/>
      <w:contextualSpacing/>
    </w:pPr>
  </w:style>
  <w:style w:type="table" w:styleId="TableGrid">
    <w:name w:val="Table Grid"/>
    <w:basedOn w:val="TableNormal"/>
    <w:uiPriority w:val="59"/>
    <w:rsid w:val="00E03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B3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4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69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63A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A4E"/>
  </w:style>
  <w:style w:type="paragraph" w:styleId="Footer">
    <w:name w:val="footer"/>
    <w:basedOn w:val="Normal"/>
    <w:link w:val="FooterChar"/>
    <w:uiPriority w:val="99"/>
    <w:unhideWhenUsed/>
    <w:rsid w:val="00D63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4E"/>
  </w:style>
  <w:style w:type="table" w:customStyle="1" w:styleId="LightShading1">
    <w:name w:val="Light Shading1"/>
    <w:basedOn w:val="TableNormal"/>
    <w:uiPriority w:val="60"/>
    <w:rsid w:val="00A23A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A23A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2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DE"/>
    <w:rPr>
      <w:rFonts w:ascii="Tahoma" w:hAnsi="Tahoma" w:cs="Tahoma"/>
      <w:sz w:val="16"/>
      <w:szCs w:val="16"/>
    </w:rPr>
  </w:style>
  <w:style w:type="table" w:customStyle="1" w:styleId="LightList-Accent11">
    <w:name w:val="Light List - Accent 11"/>
    <w:basedOn w:val="TableNormal"/>
    <w:uiPriority w:val="61"/>
    <w:rsid w:val="007F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7F61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7F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771779587">
      <w:bodyDiv w:val="1"/>
      <w:marLeft w:val="0"/>
      <w:marRight w:val="0"/>
      <w:marTop w:val="0"/>
      <w:marBottom w:val="0"/>
      <w:divBdr>
        <w:top w:val="none" w:sz="0" w:space="0" w:color="auto"/>
        <w:left w:val="none" w:sz="0" w:space="0" w:color="auto"/>
        <w:bottom w:val="none" w:sz="0" w:space="0" w:color="auto"/>
        <w:right w:val="none" w:sz="0" w:space="0" w:color="auto"/>
      </w:divBdr>
      <w:divsChild>
        <w:div w:id="1008757241">
          <w:marLeft w:val="0"/>
          <w:marRight w:val="0"/>
          <w:marTop w:val="0"/>
          <w:marBottom w:val="0"/>
          <w:divBdr>
            <w:top w:val="none" w:sz="0" w:space="0" w:color="auto"/>
            <w:left w:val="none" w:sz="0" w:space="0" w:color="auto"/>
            <w:bottom w:val="none" w:sz="0" w:space="0" w:color="auto"/>
            <w:right w:val="none" w:sz="0" w:space="0" w:color="auto"/>
          </w:divBdr>
        </w:div>
        <w:div w:id="451369269">
          <w:marLeft w:val="0"/>
          <w:marRight w:val="0"/>
          <w:marTop w:val="0"/>
          <w:marBottom w:val="0"/>
          <w:divBdr>
            <w:top w:val="none" w:sz="0" w:space="0" w:color="auto"/>
            <w:left w:val="none" w:sz="0" w:space="0" w:color="auto"/>
            <w:bottom w:val="none" w:sz="0" w:space="0" w:color="auto"/>
            <w:right w:val="none" w:sz="0" w:space="0" w:color="auto"/>
          </w:divBdr>
        </w:div>
        <w:div w:id="1976132783">
          <w:marLeft w:val="0"/>
          <w:marRight w:val="0"/>
          <w:marTop w:val="0"/>
          <w:marBottom w:val="0"/>
          <w:divBdr>
            <w:top w:val="none" w:sz="0" w:space="0" w:color="auto"/>
            <w:left w:val="none" w:sz="0" w:space="0" w:color="auto"/>
            <w:bottom w:val="none" w:sz="0" w:space="0" w:color="auto"/>
            <w:right w:val="none" w:sz="0" w:space="0" w:color="auto"/>
          </w:divBdr>
        </w:div>
        <w:div w:id="663700145">
          <w:marLeft w:val="0"/>
          <w:marRight w:val="0"/>
          <w:marTop w:val="0"/>
          <w:marBottom w:val="0"/>
          <w:divBdr>
            <w:top w:val="none" w:sz="0" w:space="0" w:color="auto"/>
            <w:left w:val="none" w:sz="0" w:space="0" w:color="auto"/>
            <w:bottom w:val="none" w:sz="0" w:space="0" w:color="auto"/>
            <w:right w:val="none" w:sz="0" w:space="0" w:color="auto"/>
          </w:divBdr>
        </w:div>
        <w:div w:id="715357529">
          <w:marLeft w:val="0"/>
          <w:marRight w:val="0"/>
          <w:marTop w:val="0"/>
          <w:marBottom w:val="0"/>
          <w:divBdr>
            <w:top w:val="none" w:sz="0" w:space="0" w:color="auto"/>
            <w:left w:val="none" w:sz="0" w:space="0" w:color="auto"/>
            <w:bottom w:val="none" w:sz="0" w:space="0" w:color="auto"/>
            <w:right w:val="none" w:sz="0" w:space="0" w:color="auto"/>
          </w:divBdr>
        </w:div>
        <w:div w:id="183483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if\Documents\Downloads\District%20Attornys%20Resource%20Person%20Evaluation%20(Res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if\Documents\Downloads\District%20Attornys%20Resource%20Person%20Evaluation%20(Respons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if\Documents\Downloads\District%20Attornys%20Resource%20Person%20Evaluation%20(Respons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if\Documents\Downloads\District%20Attornys%20Resource%20Person%20Evaluation%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sz="1400"/>
            </a:pPr>
            <a:r>
              <a:rPr lang="en-US" sz="1400" b="1" i="0" baseline="0"/>
              <a:t>Overall Level of Proficiency in the topics mentioned in the</a:t>
            </a:r>
          </a:p>
          <a:p>
            <a:pPr>
              <a:defRPr sz="1400"/>
            </a:pPr>
            <a:r>
              <a:rPr lang="en-US" sz="1400" b="1" i="0" baseline="0"/>
              <a:t>schedule of Training</a:t>
            </a:r>
          </a:p>
        </c:rich>
      </c:tx>
    </c:title>
    <c:plotArea>
      <c:layout/>
      <c:barChart>
        <c:barDir val="col"/>
        <c:grouping val="clustered"/>
        <c:ser>
          <c:idx val="0"/>
          <c:order val="0"/>
          <c:tx>
            <c:v>Percentage</c:v>
          </c:tx>
          <c:dLbls>
            <c:showVal val="1"/>
          </c:dLbls>
          <c:cat>
            <c:strRef>
              <c:f>'level of proficiency'!$A$1:$B$1</c:f>
              <c:strCache>
                <c:ptCount val="2"/>
                <c:pt idx="0">
                  <c:v>Pre-Training</c:v>
                </c:pt>
                <c:pt idx="1">
                  <c:v>Post-Training</c:v>
                </c:pt>
              </c:strCache>
            </c:strRef>
          </c:cat>
          <c:val>
            <c:numRef>
              <c:f>'level of proficiency'!$A$2:$B$2</c:f>
              <c:numCache>
                <c:formatCode>0.0</c:formatCode>
                <c:ptCount val="2"/>
                <c:pt idx="0">
                  <c:v>45.833333333333336</c:v>
                </c:pt>
                <c:pt idx="1">
                  <c:v>70.3125</c:v>
                </c:pt>
              </c:numCache>
            </c:numRef>
          </c:val>
        </c:ser>
        <c:axId val="1075016064"/>
        <c:axId val="1075017600"/>
      </c:barChart>
      <c:catAx>
        <c:axId val="1075016064"/>
        <c:scaling>
          <c:orientation val="minMax"/>
        </c:scaling>
        <c:axPos val="b"/>
        <c:numFmt formatCode="General" sourceLinked="1"/>
        <c:majorTickMark val="none"/>
        <c:tickLblPos val="nextTo"/>
        <c:crossAx val="1075017600"/>
        <c:crosses val="autoZero"/>
        <c:auto val="1"/>
        <c:lblAlgn val="ctr"/>
        <c:lblOffset val="100"/>
      </c:catAx>
      <c:valAx>
        <c:axId val="1075017600"/>
        <c:scaling>
          <c:orientation val="minMax"/>
        </c:scaling>
        <c:axPos val="l"/>
        <c:majorGridlines/>
        <c:title>
          <c:tx>
            <c:rich>
              <a:bodyPr/>
              <a:lstStyle/>
              <a:p>
                <a:pPr>
                  <a:defRPr/>
                </a:pPr>
                <a:r>
                  <a:rPr lang="en-US"/>
                  <a:t>Percentage</a:t>
                </a:r>
              </a:p>
            </c:rich>
          </c:tx>
        </c:title>
        <c:numFmt formatCode="0.0" sourceLinked="1"/>
        <c:majorTickMark val="none"/>
        <c:tickLblPos val="nextTo"/>
        <c:crossAx val="1075016064"/>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Practical Use</a:t>
            </a:r>
            <a:r>
              <a:rPr lang="en-US" sz="1400" baseline="0"/>
              <a:t> of Training</a:t>
            </a:r>
            <a:endParaRPr lang="en-US" sz="1400"/>
          </a:p>
        </c:rich>
      </c:tx>
    </c:title>
    <c:plotArea>
      <c:layout/>
      <c:barChart>
        <c:barDir val="col"/>
        <c:grouping val="clustered"/>
        <c:ser>
          <c:idx val="0"/>
          <c:order val="0"/>
          <c:tx>
            <c:strRef>
              <c:f>practicaluse!$D$1</c:f>
              <c:strCache>
                <c:ptCount val="1"/>
                <c:pt idx="0">
                  <c:v>Percentage</c:v>
                </c:pt>
              </c:strCache>
            </c:strRef>
          </c:tx>
          <c:dLbls>
            <c:showVal val="1"/>
          </c:dLbls>
          <c:cat>
            <c:strRef>
              <c:f>practicaluse!$A$2:$A$6</c:f>
              <c:strCache>
                <c:ptCount val="5"/>
                <c:pt idx="0">
                  <c:v>Effective Conduct of Government Litigation: Solicitors Perspective, Solicitor  to Govt of KPK by Sahibzada Sikandar</c:v>
                </c:pt>
                <c:pt idx="1">
                  <c:v>Suits by or against Semi Government or Autonomous Bodies  Mr. InamullahWazir, Director Instructions, KPJA</c:v>
                </c:pt>
                <c:pt idx="2">
                  <c:v>Case Management Rules&amp; Role of District Attorney Mr.AhmedIftikhar, Director Instructions, KPJA</c:v>
                </c:pt>
                <c:pt idx="3">
                  <c:v>Overview of Suits by or against Government: Emphasis on s. 80 CPC Dr. ShakeelAzamAwan, Dean Faculty</c:v>
                </c:pt>
                <c:pt idx="4">
                  <c:v>Arbitration Clauses: Scope &amp; Significance  Mr. AshfaqueTaj, SDA KPJA</c:v>
                </c:pt>
              </c:strCache>
            </c:strRef>
          </c:cat>
          <c:val>
            <c:numRef>
              <c:f>practicaluse!$D$2:$D$6</c:f>
              <c:numCache>
                <c:formatCode>0.00</c:formatCode>
                <c:ptCount val="5"/>
                <c:pt idx="0">
                  <c:v>75</c:v>
                </c:pt>
                <c:pt idx="1">
                  <c:v>75</c:v>
                </c:pt>
                <c:pt idx="2">
                  <c:v>65</c:v>
                </c:pt>
                <c:pt idx="3">
                  <c:v>60.4166666666666</c:v>
                </c:pt>
                <c:pt idx="4">
                  <c:v>58.333333333333336</c:v>
                </c:pt>
              </c:numCache>
            </c:numRef>
          </c:val>
        </c:ser>
        <c:axId val="1075031424"/>
        <c:axId val="1075041408"/>
      </c:barChart>
      <c:catAx>
        <c:axId val="1075031424"/>
        <c:scaling>
          <c:orientation val="minMax"/>
        </c:scaling>
        <c:axPos val="b"/>
        <c:majorTickMark val="none"/>
        <c:tickLblPos val="nextTo"/>
        <c:crossAx val="1075041408"/>
        <c:crosses val="autoZero"/>
        <c:auto val="1"/>
        <c:lblAlgn val="ctr"/>
        <c:lblOffset val="100"/>
      </c:catAx>
      <c:valAx>
        <c:axId val="1075041408"/>
        <c:scaling>
          <c:orientation val="minMax"/>
        </c:scaling>
        <c:axPos val="l"/>
        <c:majorGridlines/>
        <c:title>
          <c:tx>
            <c:rich>
              <a:bodyPr/>
              <a:lstStyle/>
              <a:p>
                <a:pPr>
                  <a:defRPr/>
                </a:pPr>
                <a:r>
                  <a:rPr lang="en-US"/>
                  <a:t>Percentage</a:t>
                </a:r>
              </a:p>
            </c:rich>
          </c:tx>
        </c:title>
        <c:numFmt formatCode="0.00" sourceLinked="1"/>
        <c:majorTickMark val="none"/>
        <c:tickLblPos val="nextTo"/>
        <c:crossAx val="1075031424"/>
        <c:crosses val="autoZero"/>
        <c:crossBetween val="between"/>
      </c:val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Resource Person</a:t>
            </a:r>
            <a:r>
              <a:rPr lang="en-US" sz="1400" baseline="0"/>
              <a:t> Evaluation</a:t>
            </a:r>
            <a:endParaRPr lang="en-US" sz="1400"/>
          </a:p>
        </c:rich>
      </c:tx>
    </c:title>
    <c:plotArea>
      <c:layout/>
      <c:barChart>
        <c:barDir val="col"/>
        <c:grouping val="clustered"/>
        <c:ser>
          <c:idx val="0"/>
          <c:order val="0"/>
          <c:tx>
            <c:strRef>
              <c:f>resourceperson!$I$1</c:f>
              <c:strCache>
                <c:ptCount val="1"/>
                <c:pt idx="0">
                  <c:v>Percentage</c:v>
                </c:pt>
              </c:strCache>
            </c:strRef>
          </c:tx>
          <c:dLbls>
            <c:showVal val="1"/>
          </c:dLbls>
          <c:cat>
            <c:strRef>
              <c:f>resourceperson!$A$2:$A$6</c:f>
              <c:strCache>
                <c:ptCount val="5"/>
                <c:pt idx="0">
                  <c:v>Overview of Suits by or against Government: Emphasis on s. 80 CPC Dr. ShakeelAzamAwan, Dean Faculty</c:v>
                </c:pt>
                <c:pt idx="1">
                  <c:v>Suits by or against Semi Government or Autonomous Bodies  Mr. InamullahWazir, Director Instructions, KPJA</c:v>
                </c:pt>
                <c:pt idx="2">
                  <c:v>Case Management Rules&amp; Role of District Attorney Mr.AhmedIftikhar, Director Instructions, KPJA</c:v>
                </c:pt>
                <c:pt idx="3">
                  <c:v>Arbitration Clauses: Scope &amp; Significance  Mr. AshfaqueTaj, SDA KPJA</c:v>
                </c:pt>
                <c:pt idx="4">
                  <c:v>Effective Conduct of Government Litigation: Solicitors Perspective, Solicitor  to Govt of KPK by Sahibzada Sikandar</c:v>
                </c:pt>
              </c:strCache>
            </c:strRef>
          </c:cat>
          <c:val>
            <c:numRef>
              <c:f>resourceperson!$I$2:$I$6</c:f>
              <c:numCache>
                <c:formatCode>0.0</c:formatCode>
                <c:ptCount val="5"/>
                <c:pt idx="0">
                  <c:v>59.895833333333329</c:v>
                </c:pt>
                <c:pt idx="1">
                  <c:v>59.821428571428541</c:v>
                </c:pt>
                <c:pt idx="2">
                  <c:v>53.750000000000007</c:v>
                </c:pt>
                <c:pt idx="3">
                  <c:v>52.083333333333336</c:v>
                </c:pt>
                <c:pt idx="4">
                  <c:v>51.25</c:v>
                </c:pt>
              </c:numCache>
            </c:numRef>
          </c:val>
        </c:ser>
        <c:axId val="1078078080"/>
        <c:axId val="1078100352"/>
      </c:barChart>
      <c:catAx>
        <c:axId val="1078078080"/>
        <c:scaling>
          <c:orientation val="minMax"/>
        </c:scaling>
        <c:axPos val="b"/>
        <c:majorTickMark val="none"/>
        <c:tickLblPos val="nextTo"/>
        <c:crossAx val="1078100352"/>
        <c:crosses val="autoZero"/>
        <c:auto val="1"/>
        <c:lblAlgn val="ctr"/>
        <c:lblOffset val="100"/>
      </c:catAx>
      <c:valAx>
        <c:axId val="1078100352"/>
        <c:scaling>
          <c:orientation val="minMax"/>
        </c:scaling>
        <c:axPos val="l"/>
        <c:majorGridlines/>
        <c:title>
          <c:tx>
            <c:rich>
              <a:bodyPr/>
              <a:lstStyle/>
              <a:p>
                <a:pPr>
                  <a:defRPr/>
                </a:pPr>
                <a:r>
                  <a:rPr lang="en-US"/>
                  <a:t>Percentage</a:t>
                </a:r>
              </a:p>
            </c:rich>
          </c:tx>
        </c:title>
        <c:numFmt formatCode="0.0" sourceLinked="1"/>
        <c:majorTickMark val="none"/>
        <c:tickLblPos val="nextTo"/>
        <c:crossAx val="1078078080"/>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Overall Quality of theTraining Program</a:t>
            </a:r>
          </a:p>
        </c:rich>
      </c:tx>
    </c:title>
    <c:plotArea>
      <c:layout/>
      <c:pieChart>
        <c:varyColors val="1"/>
        <c:ser>
          <c:idx val="0"/>
          <c:order val="0"/>
          <c:explosion val="25"/>
          <c:dLbls>
            <c:dLbl>
              <c:idx val="1"/>
              <c:layout>
                <c:manualLayout>
                  <c:x val="2.0452448535582743E-2"/>
                  <c:y val="-0.18522432359506488"/>
                </c:manualLayout>
              </c:layout>
              <c:showPercent val="1"/>
            </c:dLbl>
            <c:dLbl>
              <c:idx val="3"/>
              <c:delete val="1"/>
            </c:dLbl>
            <c:txPr>
              <a:bodyPr/>
              <a:lstStyle/>
              <a:p>
                <a:pPr>
                  <a:defRPr sz="1100"/>
                </a:pPr>
                <a:endParaRPr lang="en-US"/>
              </a:p>
            </c:txPr>
            <c:showPercent val="1"/>
            <c:showLeaderLines val="1"/>
          </c:dLbls>
          <c:cat>
            <c:strRef>
              <c:f>'overall quality'!$C$4:$H$4</c:f>
              <c:strCache>
                <c:ptCount val="6"/>
                <c:pt idx="0">
                  <c:v>Excellent</c:v>
                </c:pt>
                <c:pt idx="1">
                  <c:v>Very Good</c:v>
                </c:pt>
                <c:pt idx="2">
                  <c:v>Good</c:v>
                </c:pt>
                <c:pt idx="3">
                  <c:v>Average</c:v>
                </c:pt>
                <c:pt idx="4">
                  <c:v>Poor</c:v>
                </c:pt>
                <c:pt idx="5">
                  <c:v>Very Poor</c:v>
                </c:pt>
              </c:strCache>
            </c:strRef>
          </c:cat>
          <c:val>
            <c:numRef>
              <c:f>'overall quality'!$C$5:$H$5</c:f>
              <c:numCache>
                <c:formatCode>General</c:formatCode>
                <c:ptCount val="6"/>
                <c:pt idx="0">
                  <c:v>3</c:v>
                </c:pt>
                <c:pt idx="1">
                  <c:v>11</c:v>
                </c:pt>
                <c:pt idx="2">
                  <c:v>2</c:v>
                </c:pt>
                <c:pt idx="3">
                  <c:v>0</c:v>
                </c:pt>
              </c:numCache>
            </c:numRef>
          </c:val>
        </c:ser>
        <c:dLbls>
          <c:showPercent val="1"/>
        </c:dLbls>
        <c:firstSliceAng val="0"/>
      </c:pieChart>
    </c:plotArea>
    <c:legend>
      <c:legendPos val="r"/>
      <c:txPr>
        <a:bodyPr/>
        <a:lstStyle/>
        <a:p>
          <a:pPr>
            <a:defRPr sz="11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ahmed</cp:lastModifiedBy>
  <cp:revision>2</cp:revision>
  <cp:lastPrinted>2019-04-01T05:15:00Z</cp:lastPrinted>
  <dcterms:created xsi:type="dcterms:W3CDTF">2021-03-19T02:38:00Z</dcterms:created>
  <dcterms:modified xsi:type="dcterms:W3CDTF">2021-03-19T02:38:00Z</dcterms:modified>
</cp:coreProperties>
</file>