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7" w:rsidRPr="00604746" w:rsidRDefault="005B6947" w:rsidP="00B37C68">
      <w:pPr>
        <w:jc w:val="center"/>
        <w:rPr>
          <w:rFonts w:cstheme="minorHAnsi"/>
          <w:sz w:val="24"/>
          <w:szCs w:val="24"/>
        </w:rPr>
      </w:pPr>
      <w:r w:rsidRPr="00604746">
        <w:rPr>
          <w:rFonts w:cstheme="minorHAnsi"/>
          <w:noProof/>
          <w:sz w:val="24"/>
          <w:szCs w:val="24"/>
        </w:rPr>
        <w:drawing>
          <wp:inline distT="0" distB="0" distL="0" distR="0">
            <wp:extent cx="3864181" cy="979967"/>
            <wp:effectExtent l="19050" t="0" r="2969" b="0"/>
            <wp:docPr id="1" name="Picture 0" descr="kpja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ja logo 2016.png"/>
                    <pic:cNvPicPr/>
                  </pic:nvPicPr>
                  <pic:blipFill>
                    <a:blip r:embed="rId8" cstate="print"/>
                    <a:stretch>
                      <a:fillRect/>
                    </a:stretch>
                  </pic:blipFill>
                  <pic:spPr>
                    <a:xfrm>
                      <a:off x="0" y="0"/>
                      <a:ext cx="3916408" cy="993212"/>
                    </a:xfrm>
                    <a:prstGeom prst="rect">
                      <a:avLst/>
                    </a:prstGeom>
                  </pic:spPr>
                </pic:pic>
              </a:graphicData>
            </a:graphic>
          </wp:inline>
        </w:drawing>
      </w:r>
    </w:p>
    <w:p w:rsidR="005B6947" w:rsidRPr="00604746" w:rsidRDefault="005B6947" w:rsidP="005B6947">
      <w:pPr>
        <w:rPr>
          <w:rFonts w:cstheme="minorHAnsi"/>
          <w:sz w:val="24"/>
          <w:szCs w:val="24"/>
        </w:rPr>
      </w:pPr>
    </w:p>
    <w:p w:rsidR="001B3494" w:rsidRPr="007C2788" w:rsidRDefault="001B3494" w:rsidP="00D63A4E">
      <w:pPr>
        <w:jc w:val="center"/>
        <w:rPr>
          <w:rFonts w:cstheme="minorHAnsi"/>
          <w:b/>
          <w:bCs/>
          <w:sz w:val="36"/>
          <w:szCs w:val="36"/>
          <w:u w:val="single"/>
        </w:rPr>
      </w:pPr>
      <w:r w:rsidRPr="007C2788">
        <w:rPr>
          <w:rFonts w:cstheme="minorHAnsi"/>
          <w:b/>
          <w:bCs/>
          <w:sz w:val="36"/>
          <w:szCs w:val="36"/>
          <w:u w:val="single"/>
        </w:rPr>
        <w:t>REPORT</w:t>
      </w:r>
    </w:p>
    <w:p w:rsidR="00C97469" w:rsidRPr="007C2788" w:rsidRDefault="00C97469" w:rsidP="00442BC9">
      <w:pPr>
        <w:spacing w:after="0" w:line="240" w:lineRule="auto"/>
        <w:jc w:val="center"/>
        <w:rPr>
          <w:rFonts w:cstheme="minorHAnsi"/>
          <w:b/>
          <w:bCs/>
          <w:sz w:val="28"/>
          <w:szCs w:val="28"/>
        </w:rPr>
      </w:pPr>
    </w:p>
    <w:p w:rsidR="001B3494" w:rsidRPr="00C97469" w:rsidRDefault="00C97469" w:rsidP="00442BC9">
      <w:pPr>
        <w:spacing w:after="0" w:line="240" w:lineRule="auto"/>
        <w:jc w:val="center"/>
        <w:rPr>
          <w:rFonts w:cstheme="minorHAnsi"/>
          <w:b/>
          <w:bCs/>
          <w:sz w:val="32"/>
          <w:szCs w:val="32"/>
        </w:rPr>
      </w:pPr>
      <w:r w:rsidRPr="007C2788">
        <w:rPr>
          <w:rFonts w:cstheme="minorHAnsi"/>
          <w:b/>
          <w:bCs/>
          <w:sz w:val="28"/>
          <w:szCs w:val="28"/>
        </w:rPr>
        <w:t>Online Training for newly promoted Senior Civil Judges</w:t>
      </w:r>
    </w:p>
    <w:p w:rsidR="00C97469" w:rsidRDefault="00BF7306" w:rsidP="00BF7306">
      <w:pPr>
        <w:spacing w:before="240"/>
        <w:jc w:val="center"/>
        <w:rPr>
          <w:rFonts w:cstheme="minorHAnsi"/>
          <w:b/>
          <w:bCs/>
          <w:noProof/>
          <w:sz w:val="24"/>
          <w:szCs w:val="24"/>
        </w:rPr>
      </w:pPr>
      <w:r>
        <w:rPr>
          <w:rFonts w:asciiTheme="majorBidi" w:hAnsiTheme="majorBidi" w:cstheme="majorBidi"/>
          <w:b/>
          <w:bCs/>
          <w:sz w:val="24"/>
          <w:szCs w:val="24"/>
        </w:rPr>
        <w:t>2</w:t>
      </w:r>
      <w:r w:rsidRPr="005D4ADA">
        <w:rPr>
          <w:rFonts w:asciiTheme="majorBidi" w:hAnsiTheme="majorBidi" w:cstheme="majorBidi"/>
          <w:b/>
          <w:bCs/>
          <w:sz w:val="24"/>
          <w:szCs w:val="24"/>
          <w:vertAlign w:val="superscript"/>
        </w:rPr>
        <w:t>nd</w:t>
      </w:r>
      <w:r>
        <w:rPr>
          <w:rFonts w:asciiTheme="majorBidi" w:hAnsiTheme="majorBidi" w:cstheme="majorBidi"/>
          <w:b/>
          <w:bCs/>
          <w:sz w:val="24"/>
          <w:szCs w:val="24"/>
        </w:rPr>
        <w:t xml:space="preserve"> – 14</w:t>
      </w:r>
      <w:r w:rsidRPr="005D4ADA">
        <w:rPr>
          <w:rFonts w:asciiTheme="majorBidi" w:hAnsiTheme="majorBidi" w:cstheme="majorBidi"/>
          <w:b/>
          <w:bCs/>
          <w:sz w:val="24"/>
          <w:szCs w:val="24"/>
          <w:vertAlign w:val="superscript"/>
        </w:rPr>
        <w:t>th</w:t>
      </w:r>
      <w:r>
        <w:rPr>
          <w:rFonts w:asciiTheme="majorBidi" w:hAnsiTheme="majorBidi" w:cstheme="majorBidi"/>
          <w:b/>
          <w:bCs/>
          <w:sz w:val="24"/>
          <w:szCs w:val="24"/>
        </w:rPr>
        <w:t xml:space="preserve"> December 2020</w:t>
      </w:r>
    </w:p>
    <w:p w:rsidR="00C97469" w:rsidRDefault="007C2788" w:rsidP="00442BC9">
      <w:pPr>
        <w:spacing w:after="0"/>
        <w:jc w:val="center"/>
        <w:rPr>
          <w:rFonts w:cstheme="minorHAnsi"/>
          <w:b/>
          <w:bCs/>
          <w:noProof/>
          <w:sz w:val="24"/>
          <w:szCs w:val="24"/>
        </w:rPr>
      </w:pPr>
      <w:r>
        <w:rPr>
          <w:noProof/>
        </w:rPr>
        <w:drawing>
          <wp:inline distT="0" distB="0" distL="0" distR="0">
            <wp:extent cx="5142230" cy="3408045"/>
            <wp:effectExtent l="19050" t="0" r="1270" b="0"/>
            <wp:docPr id="12" name="Picture 1" descr="http://kpja.edu.pk/sites/default/files/styles/medium/public/field/image/kp-judicial-academy-peshawar.jpg?itok=F6sT-h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pja.edu.pk/sites/default/files/styles/medium/public/field/image/kp-judicial-academy-peshawar.jpg?itok=F6sT-hs5"/>
                    <pic:cNvPicPr>
                      <a:picLocks noChangeAspect="1" noChangeArrowheads="1"/>
                    </pic:cNvPicPr>
                  </pic:nvPicPr>
                  <pic:blipFill>
                    <a:blip r:embed="rId9"/>
                    <a:srcRect/>
                    <a:stretch>
                      <a:fillRect/>
                    </a:stretch>
                  </pic:blipFill>
                  <pic:spPr bwMode="auto">
                    <a:xfrm>
                      <a:off x="0" y="0"/>
                      <a:ext cx="5142230" cy="3408045"/>
                    </a:xfrm>
                    <a:prstGeom prst="roundRect">
                      <a:avLst>
                        <a:gd name="adj" fmla="val 8594"/>
                      </a:avLst>
                    </a:prstGeom>
                    <a:solidFill>
                      <a:srgbClr val="FFFFFF">
                        <a:shade val="85000"/>
                      </a:srgbClr>
                    </a:solidFill>
                    <a:ln>
                      <a:noFill/>
                    </a:ln>
                    <a:effectLst/>
                  </pic:spPr>
                </pic:pic>
              </a:graphicData>
            </a:graphic>
          </wp:inline>
        </w:drawing>
      </w:r>
    </w:p>
    <w:p w:rsidR="00C97469" w:rsidRDefault="00C97469" w:rsidP="00442BC9">
      <w:pPr>
        <w:spacing w:after="0"/>
        <w:jc w:val="center"/>
        <w:rPr>
          <w:rFonts w:cstheme="minorHAnsi"/>
          <w:b/>
          <w:bCs/>
          <w:noProof/>
          <w:sz w:val="24"/>
          <w:szCs w:val="24"/>
        </w:rPr>
      </w:pPr>
    </w:p>
    <w:p w:rsidR="00915242" w:rsidRPr="00604746" w:rsidRDefault="00915242" w:rsidP="00442BC9">
      <w:pPr>
        <w:spacing w:after="0"/>
        <w:jc w:val="center"/>
        <w:rPr>
          <w:rFonts w:cstheme="minorHAnsi"/>
          <w:b/>
          <w:bCs/>
          <w:noProof/>
          <w:sz w:val="24"/>
          <w:szCs w:val="24"/>
        </w:rPr>
      </w:pPr>
      <w:r w:rsidRPr="00604746">
        <w:rPr>
          <w:rFonts w:cstheme="minorHAnsi"/>
          <w:b/>
          <w:bCs/>
          <w:noProof/>
          <w:sz w:val="24"/>
          <w:szCs w:val="24"/>
        </w:rPr>
        <w:t>Prepared by:</w:t>
      </w:r>
    </w:p>
    <w:p w:rsidR="00915242" w:rsidRPr="00604746" w:rsidRDefault="00915242" w:rsidP="00915242">
      <w:pPr>
        <w:jc w:val="center"/>
        <w:rPr>
          <w:rFonts w:cstheme="minorHAnsi"/>
          <w:noProof/>
          <w:sz w:val="24"/>
          <w:szCs w:val="24"/>
        </w:rPr>
      </w:pPr>
      <w:r w:rsidRPr="00604746">
        <w:rPr>
          <w:rFonts w:cstheme="minorHAnsi"/>
          <w:noProof/>
          <w:sz w:val="24"/>
          <w:szCs w:val="24"/>
        </w:rPr>
        <w:t>Ahmed Iftikhar (Director Instructions)</w:t>
      </w:r>
    </w:p>
    <w:p w:rsidR="00442BC9" w:rsidRPr="00604746" w:rsidRDefault="00442BC9" w:rsidP="00442BC9">
      <w:pPr>
        <w:spacing w:after="0"/>
        <w:jc w:val="center"/>
        <w:rPr>
          <w:rFonts w:cstheme="minorHAnsi"/>
          <w:b/>
          <w:noProof/>
          <w:sz w:val="24"/>
          <w:szCs w:val="24"/>
        </w:rPr>
      </w:pPr>
      <w:r w:rsidRPr="00604746">
        <w:rPr>
          <w:rFonts w:cstheme="minorHAnsi"/>
          <w:b/>
          <w:noProof/>
          <w:sz w:val="24"/>
          <w:szCs w:val="24"/>
        </w:rPr>
        <w:t>Finalized by:</w:t>
      </w:r>
    </w:p>
    <w:p w:rsidR="00D63A4E" w:rsidRPr="00604746" w:rsidRDefault="00442BC9" w:rsidP="004D498B">
      <w:pPr>
        <w:spacing w:after="0"/>
        <w:jc w:val="center"/>
        <w:rPr>
          <w:rFonts w:cstheme="minorHAnsi"/>
          <w:sz w:val="24"/>
          <w:szCs w:val="24"/>
        </w:rPr>
      </w:pPr>
      <w:r w:rsidRPr="00604746">
        <w:rPr>
          <w:rFonts w:cstheme="minorHAnsi"/>
          <w:noProof/>
          <w:sz w:val="24"/>
          <w:szCs w:val="24"/>
        </w:rPr>
        <w:t>Syed kamal Hussain Shah  (Dean Faculty)</w:t>
      </w:r>
      <w:r w:rsidRPr="00604746">
        <w:rPr>
          <w:rFonts w:cstheme="minorHAnsi"/>
          <w:noProof/>
          <w:sz w:val="24"/>
          <w:szCs w:val="24"/>
        </w:rPr>
        <w:br/>
      </w:r>
      <w:r w:rsidR="006E68A0" w:rsidRPr="00604746">
        <w:rPr>
          <w:rFonts w:cstheme="minorHAnsi"/>
          <w:sz w:val="24"/>
          <w:szCs w:val="24"/>
        </w:rPr>
        <w:t>___________________________________________________________________________</w:t>
      </w:r>
      <w:r w:rsidR="00B11A9F" w:rsidRPr="00604746">
        <w:rPr>
          <w:rFonts w:cstheme="minorHAnsi"/>
          <w:sz w:val="24"/>
          <w:szCs w:val="24"/>
        </w:rPr>
        <w:t>Khyber Pakhtunkhwa Judicial Academy, Old Sessions Court Building, Jail Road, Peshawar</w:t>
      </w:r>
    </w:p>
    <w:p w:rsidR="00AB0E61" w:rsidRPr="00604746" w:rsidRDefault="00B11A9F" w:rsidP="0017625A">
      <w:pPr>
        <w:spacing w:after="0"/>
        <w:jc w:val="center"/>
        <w:rPr>
          <w:rFonts w:cstheme="minorHAnsi"/>
          <w:sz w:val="24"/>
          <w:szCs w:val="24"/>
        </w:rPr>
        <w:sectPr w:rsidR="00AB0E61" w:rsidRPr="00604746" w:rsidSect="0086645C">
          <w:footerReference w:type="default" r:id="rId10"/>
          <w:pgSz w:w="11907" w:h="16839" w:code="9"/>
          <w:pgMar w:top="1440" w:right="1440" w:bottom="1440" w:left="1440" w:header="720" w:footer="720" w:gutter="0"/>
          <w:cols w:space="720"/>
          <w:docGrid w:linePitch="360"/>
        </w:sectPr>
      </w:pPr>
      <w:r w:rsidRPr="00604746">
        <w:rPr>
          <w:rFonts w:cstheme="minorHAnsi"/>
          <w:sz w:val="24"/>
          <w:szCs w:val="24"/>
        </w:rPr>
        <w:t>info@kpja.edu.pk | www.kpja.edu.pk</w:t>
      </w:r>
    </w:p>
    <w:p w:rsidR="004376EF" w:rsidRPr="009C559E" w:rsidRDefault="002A6B6D" w:rsidP="00AB0E61">
      <w:pPr>
        <w:pStyle w:val="Heading1"/>
        <w:spacing w:before="0"/>
        <w:rPr>
          <w:rFonts w:asciiTheme="minorHAnsi" w:hAnsiTheme="minorHAnsi" w:cstheme="minorHAnsi"/>
          <w:sz w:val="26"/>
          <w:szCs w:val="26"/>
        </w:rPr>
      </w:pPr>
      <w:r w:rsidRPr="009C559E">
        <w:rPr>
          <w:rFonts w:asciiTheme="minorHAnsi" w:hAnsiTheme="minorHAnsi" w:cstheme="minorHAnsi"/>
          <w:sz w:val="26"/>
          <w:szCs w:val="26"/>
        </w:rPr>
        <w:lastRenderedPageBreak/>
        <w:t>1.0</w:t>
      </w:r>
      <w:r w:rsidRPr="009C559E">
        <w:rPr>
          <w:rFonts w:asciiTheme="minorHAnsi" w:hAnsiTheme="minorHAnsi" w:cstheme="minorHAnsi"/>
          <w:sz w:val="26"/>
          <w:szCs w:val="26"/>
        </w:rPr>
        <w:tab/>
      </w:r>
      <w:r w:rsidR="005B6947" w:rsidRPr="009C559E">
        <w:rPr>
          <w:rFonts w:asciiTheme="minorHAnsi" w:hAnsiTheme="minorHAnsi" w:cstheme="minorHAnsi"/>
          <w:sz w:val="26"/>
          <w:szCs w:val="26"/>
        </w:rPr>
        <w:t>Introduction</w:t>
      </w:r>
    </w:p>
    <w:p w:rsidR="004376EF" w:rsidRPr="00604746" w:rsidRDefault="002A6B6D" w:rsidP="00263D9D">
      <w:pPr>
        <w:spacing w:before="240" w:line="360" w:lineRule="auto"/>
        <w:jc w:val="both"/>
        <w:rPr>
          <w:rFonts w:cstheme="minorHAnsi"/>
          <w:sz w:val="24"/>
          <w:szCs w:val="24"/>
        </w:rPr>
      </w:pPr>
      <w:r w:rsidRPr="00604746">
        <w:rPr>
          <w:rFonts w:cstheme="minorHAnsi"/>
          <w:sz w:val="24"/>
          <w:szCs w:val="24"/>
        </w:rPr>
        <w:t>1.1</w:t>
      </w:r>
      <w:r w:rsidRPr="00604746">
        <w:rPr>
          <w:rFonts w:cstheme="minorHAnsi"/>
          <w:sz w:val="24"/>
          <w:szCs w:val="24"/>
        </w:rPr>
        <w:tab/>
      </w:r>
      <w:r w:rsidR="004376EF" w:rsidRPr="00604746">
        <w:rPr>
          <w:rFonts w:cstheme="minorHAnsi"/>
          <w:sz w:val="24"/>
          <w:szCs w:val="24"/>
        </w:rPr>
        <w:t xml:space="preserve">KPJA is statutorily mandated </w:t>
      </w:r>
      <w:r w:rsidR="00823848" w:rsidRPr="00604746">
        <w:rPr>
          <w:rFonts w:cstheme="minorHAnsi"/>
          <w:sz w:val="24"/>
          <w:szCs w:val="24"/>
        </w:rPr>
        <w:t>to provide</w:t>
      </w:r>
      <w:r w:rsidR="004376EF" w:rsidRPr="00604746">
        <w:rPr>
          <w:rFonts w:cstheme="minorHAnsi"/>
          <w:sz w:val="24"/>
          <w:szCs w:val="24"/>
        </w:rPr>
        <w:t xml:space="preserve"> training </w:t>
      </w:r>
      <w:r w:rsidR="00823848" w:rsidRPr="00604746">
        <w:rPr>
          <w:rFonts w:cstheme="minorHAnsi"/>
          <w:sz w:val="24"/>
          <w:szCs w:val="24"/>
        </w:rPr>
        <w:t>to all</w:t>
      </w:r>
      <w:r w:rsidR="00B268DE" w:rsidRPr="00604746">
        <w:rPr>
          <w:rFonts w:cstheme="minorHAnsi"/>
          <w:sz w:val="24"/>
          <w:szCs w:val="24"/>
        </w:rPr>
        <w:t xml:space="preserve"> justice sector stakeholders, </w:t>
      </w:r>
      <w:r w:rsidR="004376EF" w:rsidRPr="00604746">
        <w:rPr>
          <w:rFonts w:cstheme="minorHAnsi"/>
          <w:sz w:val="24"/>
          <w:szCs w:val="24"/>
        </w:rPr>
        <w:t xml:space="preserve">to hold conferences, seminars, lectures, workshops and symposia in matters relating to court management, administration of justice, law and development of skills in legislative drafting </w:t>
      </w:r>
      <w:r w:rsidR="003D2FC9" w:rsidRPr="00604746">
        <w:rPr>
          <w:rFonts w:cstheme="minorHAnsi"/>
          <w:sz w:val="24"/>
          <w:szCs w:val="24"/>
        </w:rPr>
        <w:t>and to</w:t>
      </w:r>
      <w:r w:rsidR="004376EF" w:rsidRPr="00604746">
        <w:rPr>
          <w:rFonts w:cstheme="minorHAnsi"/>
          <w:sz w:val="24"/>
          <w:szCs w:val="24"/>
        </w:rPr>
        <w:t xml:space="preserve"> establish liaison with research institutions, universities and other bodies including the Federal Judicial Academy, towards the cause of administration of justice</w:t>
      </w:r>
      <w:r w:rsidR="003D2FC9" w:rsidRPr="00604746">
        <w:rPr>
          <w:rFonts w:cstheme="minorHAnsi"/>
          <w:sz w:val="24"/>
          <w:szCs w:val="24"/>
        </w:rPr>
        <w:t>. (</w:t>
      </w:r>
      <w:r w:rsidR="004376EF" w:rsidRPr="00604746">
        <w:rPr>
          <w:rFonts w:cstheme="minorHAnsi"/>
          <w:sz w:val="24"/>
          <w:szCs w:val="24"/>
        </w:rPr>
        <w:t>Section 4 of the Academy Act)</w:t>
      </w:r>
    </w:p>
    <w:p w:rsidR="00E92505" w:rsidRPr="00207965" w:rsidRDefault="00125A75" w:rsidP="00BC4A3C">
      <w:pPr>
        <w:spacing w:line="360" w:lineRule="auto"/>
        <w:jc w:val="both"/>
        <w:rPr>
          <w:sz w:val="24"/>
          <w:szCs w:val="24"/>
        </w:rPr>
      </w:pPr>
      <w:r w:rsidRPr="00CA1DD7">
        <w:rPr>
          <w:sz w:val="24"/>
          <w:szCs w:val="24"/>
        </w:rPr>
        <w:t xml:space="preserve">1.2 </w:t>
      </w:r>
      <w:r w:rsidRPr="00CA1DD7">
        <w:rPr>
          <w:sz w:val="24"/>
          <w:szCs w:val="24"/>
        </w:rPr>
        <w:tab/>
      </w:r>
      <w:r w:rsidR="00207965" w:rsidRPr="00CA1DD7">
        <w:rPr>
          <w:rFonts w:cstheme="majorBidi"/>
          <w:sz w:val="24"/>
          <w:szCs w:val="24"/>
        </w:rPr>
        <w:t>Hon'ble the Peshawar High Court Peshawar by the Notification No. P(a)31-A/94-J dated 24</w:t>
      </w:r>
      <w:r w:rsidR="00207965" w:rsidRPr="00CA1DD7">
        <w:rPr>
          <w:rFonts w:cstheme="majorBidi"/>
          <w:sz w:val="24"/>
          <w:szCs w:val="24"/>
          <w:vertAlign w:val="superscript"/>
        </w:rPr>
        <w:t>th</w:t>
      </w:r>
      <w:r w:rsidR="00207965" w:rsidRPr="00CA1DD7">
        <w:rPr>
          <w:rFonts w:cstheme="majorBidi"/>
          <w:sz w:val="24"/>
          <w:szCs w:val="24"/>
        </w:rPr>
        <w:t xml:space="preserve"> April, 2020</w:t>
      </w:r>
      <w:r w:rsidR="00CA1DD7">
        <w:rPr>
          <w:rFonts w:cstheme="majorBidi"/>
          <w:sz w:val="24"/>
          <w:szCs w:val="24"/>
        </w:rPr>
        <w:t xml:space="preserve"> </w:t>
      </w:r>
      <w:r w:rsidR="00207965" w:rsidRPr="00CA1DD7">
        <w:rPr>
          <w:rFonts w:cstheme="majorBidi"/>
          <w:sz w:val="24"/>
          <w:szCs w:val="24"/>
        </w:rPr>
        <w:t>promoted 26 Civil Judges to the post of Senior Civil Judge.</w:t>
      </w:r>
      <w:r w:rsidR="00CA1DD7">
        <w:rPr>
          <w:rFonts w:cstheme="majorBidi"/>
          <w:sz w:val="24"/>
          <w:szCs w:val="24"/>
        </w:rPr>
        <w:t xml:space="preserve"> </w:t>
      </w:r>
      <w:r w:rsidR="00207965" w:rsidRPr="00CA1DD7">
        <w:rPr>
          <w:rFonts w:cstheme="majorBidi"/>
          <w:sz w:val="24"/>
          <w:szCs w:val="24"/>
        </w:rPr>
        <w:t xml:space="preserve">Notification of the </w:t>
      </w:r>
      <w:r w:rsidR="00CA1DD7">
        <w:rPr>
          <w:rFonts w:cstheme="majorBidi"/>
          <w:sz w:val="24"/>
          <w:szCs w:val="24"/>
        </w:rPr>
        <w:t>H</w:t>
      </w:r>
      <w:r w:rsidR="00207965" w:rsidRPr="00CA1DD7">
        <w:rPr>
          <w:rFonts w:cstheme="majorBidi"/>
          <w:sz w:val="24"/>
          <w:szCs w:val="24"/>
        </w:rPr>
        <w:t>on'ble Peshawar High Court, Peshawar No.5-J dated 20th December, 2003 prescribes 03 week mandatory training for Senior Civil Judges.</w:t>
      </w:r>
      <w:r w:rsidR="00CA1DD7">
        <w:rPr>
          <w:rFonts w:cstheme="majorBidi"/>
          <w:sz w:val="24"/>
          <w:szCs w:val="24"/>
        </w:rPr>
        <w:t xml:space="preserve"> Further </w:t>
      </w:r>
      <w:r w:rsidR="00207965" w:rsidRPr="00CA1DD7">
        <w:rPr>
          <w:rFonts w:cstheme="majorBidi"/>
          <w:sz w:val="24"/>
          <w:szCs w:val="24"/>
        </w:rPr>
        <w:t xml:space="preserve">Hon'ble Peshawar High Court, Peshawar directed the Academy vide Letter No. 21815/SDJ/PHC/HRW/06-V.I-2019 dated </w:t>
      </w:r>
      <w:r w:rsidR="00B42A79" w:rsidRPr="00CA1DD7">
        <w:rPr>
          <w:rFonts w:cstheme="majorBidi"/>
          <w:sz w:val="24"/>
          <w:szCs w:val="24"/>
        </w:rPr>
        <w:t>11.11.2019 to</w:t>
      </w:r>
      <w:r w:rsidR="00207965" w:rsidRPr="00CA1DD7">
        <w:rPr>
          <w:rFonts w:cstheme="majorBidi"/>
          <w:sz w:val="24"/>
          <w:szCs w:val="24"/>
        </w:rPr>
        <w:t xml:space="preserve"> devise training module for Senior Civil Judges. Similarly the Audit Report was shared with the Academy in pressing upon the necessity of holding training for Senior Civil Judges.</w:t>
      </w:r>
      <w:r w:rsidR="004D2753">
        <w:rPr>
          <w:rFonts w:cstheme="majorBidi"/>
          <w:sz w:val="24"/>
          <w:szCs w:val="24"/>
        </w:rPr>
        <w:t xml:space="preserve"> With this end in view, the Academy arranged </w:t>
      </w:r>
      <w:r w:rsidR="00BC4A3C">
        <w:rPr>
          <w:rFonts w:cstheme="majorBidi"/>
          <w:sz w:val="24"/>
          <w:szCs w:val="24"/>
        </w:rPr>
        <w:t>two week</w:t>
      </w:r>
      <w:r w:rsidR="0041676F">
        <w:rPr>
          <w:rFonts w:cstheme="majorBidi"/>
          <w:sz w:val="24"/>
          <w:szCs w:val="24"/>
        </w:rPr>
        <w:t xml:space="preserve"> online training for newly promoted Senior Civil Judges. </w:t>
      </w:r>
    </w:p>
    <w:p w:rsidR="00E92505" w:rsidRPr="009C559E" w:rsidRDefault="00B42A79" w:rsidP="00B42A79">
      <w:pPr>
        <w:pStyle w:val="Heading1"/>
        <w:spacing w:after="240"/>
        <w:rPr>
          <w:rFonts w:asciiTheme="minorHAnsi" w:hAnsiTheme="minorHAnsi"/>
          <w:sz w:val="26"/>
          <w:szCs w:val="26"/>
        </w:rPr>
      </w:pPr>
      <w:r w:rsidRPr="009C559E">
        <w:rPr>
          <w:rFonts w:asciiTheme="minorHAnsi" w:hAnsiTheme="minorHAnsi"/>
          <w:sz w:val="26"/>
          <w:szCs w:val="26"/>
        </w:rPr>
        <w:t xml:space="preserve">2.0 </w:t>
      </w:r>
      <w:r w:rsidR="00221C4C">
        <w:rPr>
          <w:rFonts w:asciiTheme="minorHAnsi" w:hAnsiTheme="minorHAnsi"/>
          <w:sz w:val="26"/>
          <w:szCs w:val="26"/>
        </w:rPr>
        <w:tab/>
      </w:r>
      <w:r w:rsidRPr="009C559E">
        <w:rPr>
          <w:rFonts w:asciiTheme="minorHAnsi" w:hAnsiTheme="minorHAnsi"/>
          <w:sz w:val="26"/>
          <w:szCs w:val="26"/>
        </w:rPr>
        <w:t>Purpose of the report</w:t>
      </w:r>
    </w:p>
    <w:p w:rsidR="00E92505" w:rsidRPr="00604746" w:rsidRDefault="00E92505" w:rsidP="00F90993">
      <w:pPr>
        <w:pStyle w:val="ListParagraph"/>
        <w:spacing w:after="240" w:line="360" w:lineRule="auto"/>
        <w:ind w:left="0"/>
        <w:jc w:val="both"/>
        <w:rPr>
          <w:rFonts w:cstheme="minorHAnsi"/>
          <w:sz w:val="24"/>
          <w:szCs w:val="24"/>
        </w:rPr>
      </w:pPr>
      <w:r w:rsidRPr="00604746">
        <w:rPr>
          <w:rFonts w:cstheme="minorHAnsi"/>
          <w:sz w:val="24"/>
          <w:szCs w:val="24"/>
        </w:rPr>
        <w:t>2.1</w:t>
      </w:r>
      <w:r w:rsidRPr="00604746">
        <w:rPr>
          <w:rFonts w:cstheme="minorHAnsi"/>
          <w:sz w:val="24"/>
          <w:szCs w:val="24"/>
        </w:rPr>
        <w:tab/>
      </w:r>
      <w:r w:rsidRPr="00604746">
        <w:rPr>
          <w:rFonts w:eastAsia="Times New Roman" w:cs="Times New Roman"/>
          <w:color w:val="1C1E29"/>
          <w:sz w:val="24"/>
          <w:szCs w:val="24"/>
        </w:rPr>
        <w:t>This report aims to assess the quality and impact of the training delivered</w:t>
      </w:r>
      <w:r w:rsidRPr="00604746">
        <w:rPr>
          <w:rFonts w:cstheme="minorHAnsi"/>
          <w:sz w:val="24"/>
          <w:szCs w:val="24"/>
        </w:rPr>
        <w:t xml:space="preserve"> </w:t>
      </w:r>
      <w:r w:rsidR="003F4F44" w:rsidRPr="00604746">
        <w:rPr>
          <w:rFonts w:cstheme="minorHAnsi"/>
          <w:sz w:val="24"/>
          <w:szCs w:val="24"/>
        </w:rPr>
        <w:t>from</w:t>
      </w:r>
      <w:r w:rsidRPr="00604746">
        <w:rPr>
          <w:rFonts w:cstheme="minorHAnsi"/>
          <w:sz w:val="24"/>
          <w:szCs w:val="24"/>
        </w:rPr>
        <w:t xml:space="preserve"> </w:t>
      </w:r>
      <w:r w:rsidR="00F90993">
        <w:rPr>
          <w:rFonts w:cstheme="minorHAnsi"/>
          <w:sz w:val="24"/>
          <w:szCs w:val="24"/>
        </w:rPr>
        <w:t>5</w:t>
      </w:r>
      <w:r w:rsidRPr="00604746">
        <w:rPr>
          <w:rFonts w:cstheme="minorHAnsi"/>
          <w:sz w:val="24"/>
          <w:szCs w:val="24"/>
          <w:vertAlign w:val="superscript"/>
        </w:rPr>
        <w:t>th</w:t>
      </w:r>
      <w:r w:rsidR="00F90993">
        <w:rPr>
          <w:rFonts w:cstheme="minorHAnsi"/>
          <w:sz w:val="24"/>
          <w:szCs w:val="24"/>
          <w:vertAlign w:val="superscript"/>
        </w:rPr>
        <w:t xml:space="preserve"> </w:t>
      </w:r>
      <w:r w:rsidR="00F90993">
        <w:rPr>
          <w:rFonts w:cstheme="minorHAnsi"/>
          <w:sz w:val="24"/>
          <w:szCs w:val="24"/>
        </w:rPr>
        <w:t>October</w:t>
      </w:r>
      <w:r w:rsidRPr="00604746">
        <w:rPr>
          <w:rFonts w:cstheme="minorHAnsi"/>
          <w:sz w:val="24"/>
          <w:szCs w:val="24"/>
        </w:rPr>
        <w:t xml:space="preserve"> </w:t>
      </w:r>
      <w:r w:rsidR="003F4F44" w:rsidRPr="00604746">
        <w:rPr>
          <w:rFonts w:cstheme="minorHAnsi"/>
          <w:sz w:val="24"/>
          <w:szCs w:val="24"/>
        </w:rPr>
        <w:t>to</w:t>
      </w:r>
      <w:r w:rsidRPr="00604746">
        <w:rPr>
          <w:rFonts w:cstheme="minorHAnsi"/>
          <w:sz w:val="24"/>
          <w:szCs w:val="24"/>
        </w:rPr>
        <w:t xml:space="preserve"> </w:t>
      </w:r>
      <w:r w:rsidR="00F90993">
        <w:rPr>
          <w:rFonts w:cstheme="minorHAnsi"/>
          <w:sz w:val="24"/>
          <w:szCs w:val="24"/>
        </w:rPr>
        <w:t>2</w:t>
      </w:r>
      <w:r w:rsidR="00F90993" w:rsidRPr="00F90993">
        <w:rPr>
          <w:rFonts w:cstheme="minorHAnsi"/>
          <w:sz w:val="24"/>
          <w:szCs w:val="24"/>
          <w:vertAlign w:val="superscript"/>
        </w:rPr>
        <w:t>nd</w:t>
      </w:r>
      <w:r w:rsidR="00F90993">
        <w:rPr>
          <w:rFonts w:cstheme="minorHAnsi"/>
          <w:sz w:val="24"/>
          <w:szCs w:val="24"/>
        </w:rPr>
        <w:t xml:space="preserve"> November, 2020</w:t>
      </w:r>
      <w:r w:rsidRPr="00604746">
        <w:rPr>
          <w:rFonts w:cstheme="minorHAnsi"/>
          <w:sz w:val="24"/>
          <w:szCs w:val="24"/>
        </w:rPr>
        <w:t>.</w:t>
      </w:r>
    </w:p>
    <w:p w:rsidR="00E92505" w:rsidRPr="00604746" w:rsidRDefault="00E92505" w:rsidP="00E92505">
      <w:pPr>
        <w:pStyle w:val="ListParagraph"/>
        <w:spacing w:line="360" w:lineRule="auto"/>
        <w:ind w:left="0"/>
        <w:jc w:val="both"/>
        <w:rPr>
          <w:rFonts w:eastAsiaTheme="majorEastAsia" w:cstheme="minorHAnsi"/>
          <w:b/>
          <w:bCs/>
          <w:color w:val="365F91" w:themeColor="accent1" w:themeShade="BF"/>
          <w:sz w:val="24"/>
          <w:szCs w:val="24"/>
        </w:rPr>
      </w:pPr>
      <w:r w:rsidRPr="00604746">
        <w:rPr>
          <w:rFonts w:cstheme="minorHAnsi"/>
          <w:sz w:val="24"/>
          <w:szCs w:val="24"/>
        </w:rPr>
        <w:t>2.2</w:t>
      </w:r>
      <w:r w:rsidRPr="00604746">
        <w:rPr>
          <w:rFonts w:cstheme="minorHAnsi"/>
          <w:sz w:val="24"/>
          <w:szCs w:val="24"/>
        </w:rPr>
        <w:tab/>
      </w:r>
      <w:r w:rsidRPr="00604746">
        <w:rPr>
          <w:rFonts w:eastAsia="Times New Roman" w:cs="Times New Roman"/>
          <w:color w:val="1C1E29"/>
          <w:sz w:val="24"/>
          <w:szCs w:val="24"/>
        </w:rPr>
        <w:t>The report begins with concept paper, general layout of the training session including, information about the participants, the resource person details, schedule of activities, proceedings, followed by recommendations for future improvements.</w:t>
      </w:r>
    </w:p>
    <w:p w:rsidR="009C559E" w:rsidRPr="009C559E" w:rsidRDefault="00221C4C" w:rsidP="009C559E">
      <w:pPr>
        <w:pStyle w:val="Heading1"/>
        <w:spacing w:after="240"/>
        <w:rPr>
          <w:rFonts w:asciiTheme="minorHAnsi" w:eastAsia="Times New Roman" w:hAnsiTheme="minorHAnsi"/>
          <w:sz w:val="26"/>
          <w:szCs w:val="26"/>
          <w:lang w:eastAsia="en-GB"/>
        </w:rPr>
      </w:pPr>
      <w:r>
        <w:rPr>
          <w:rFonts w:asciiTheme="minorHAnsi" w:eastAsia="Times New Roman" w:hAnsiTheme="minorHAnsi"/>
          <w:sz w:val="26"/>
          <w:szCs w:val="26"/>
          <w:lang w:eastAsia="en-GB"/>
        </w:rPr>
        <w:t>3.0</w:t>
      </w:r>
      <w:r>
        <w:rPr>
          <w:rFonts w:asciiTheme="minorHAnsi" w:eastAsia="Times New Roman" w:hAnsiTheme="minorHAnsi"/>
          <w:sz w:val="26"/>
          <w:szCs w:val="26"/>
          <w:lang w:eastAsia="en-GB"/>
        </w:rPr>
        <w:tab/>
      </w:r>
      <w:r w:rsidR="009C559E" w:rsidRPr="009C559E">
        <w:rPr>
          <w:rFonts w:asciiTheme="minorHAnsi" w:eastAsia="Times New Roman" w:hAnsiTheme="minorHAnsi"/>
          <w:sz w:val="26"/>
          <w:szCs w:val="26"/>
          <w:lang w:eastAsia="en-GB"/>
        </w:rPr>
        <w:t>Concept Paper</w:t>
      </w:r>
    </w:p>
    <w:p w:rsidR="009C559E" w:rsidRPr="009C559E" w:rsidRDefault="00221C4C" w:rsidP="00263D9D">
      <w:pPr>
        <w:pStyle w:val="Heading2"/>
        <w:spacing w:line="360" w:lineRule="auto"/>
        <w:rPr>
          <w:rFonts w:asciiTheme="minorHAnsi" w:hAnsiTheme="minorHAnsi"/>
          <w:sz w:val="24"/>
          <w:szCs w:val="24"/>
          <w:lang w:eastAsia="en-GB"/>
        </w:rPr>
      </w:pPr>
      <w:r>
        <w:rPr>
          <w:rFonts w:asciiTheme="minorHAnsi" w:hAnsiTheme="minorHAnsi"/>
          <w:sz w:val="24"/>
          <w:szCs w:val="24"/>
          <w:lang w:eastAsia="en-GB"/>
        </w:rPr>
        <w:t>3.1</w:t>
      </w:r>
      <w:r>
        <w:rPr>
          <w:rFonts w:asciiTheme="minorHAnsi" w:hAnsiTheme="minorHAnsi"/>
          <w:sz w:val="24"/>
          <w:szCs w:val="24"/>
          <w:lang w:eastAsia="en-GB"/>
        </w:rPr>
        <w:tab/>
      </w:r>
      <w:r w:rsidR="009C559E" w:rsidRPr="009C559E">
        <w:rPr>
          <w:rFonts w:asciiTheme="minorHAnsi" w:hAnsiTheme="minorHAnsi"/>
          <w:sz w:val="24"/>
          <w:szCs w:val="24"/>
          <w:lang w:eastAsia="en-GB"/>
        </w:rPr>
        <w:t>Introduction:</w:t>
      </w:r>
    </w:p>
    <w:p w:rsidR="009C559E" w:rsidRPr="009C559E" w:rsidRDefault="00221C4C" w:rsidP="009C559E">
      <w:pPr>
        <w:spacing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3.1.1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The idea that the judiciary is to rely solely on a culture of personal development is out-dated. Training is now considered imperative in all jurisdictions (both common and civil law countries). Again the emphasis on it has increased with people's expectations of quality in service delivery, media attention, and the dynamic new issues of the modern era.</w:t>
      </w:r>
    </w:p>
    <w:p w:rsidR="009C559E" w:rsidRPr="009C559E" w:rsidRDefault="00221C4C" w:rsidP="00221C4C">
      <w:pPr>
        <w:spacing w:before="240"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lastRenderedPageBreak/>
        <w:t>3.1.2</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Mandatory training has its own significance for enhancing professionalism. For</w:t>
      </w:r>
      <w:r>
        <w:rPr>
          <w:rFonts w:eastAsia="Times New Roman" w:cs="Times New Roman"/>
          <w:color w:val="0E101A"/>
          <w:sz w:val="24"/>
          <w:szCs w:val="24"/>
          <w:lang w:eastAsia="en-GB"/>
        </w:rPr>
        <w:t xml:space="preserve"> </w:t>
      </w:r>
      <w:r w:rsidR="009C559E" w:rsidRPr="009C559E">
        <w:rPr>
          <w:rFonts w:eastAsia="Times New Roman" w:cs="Times New Roman"/>
          <w:color w:val="0E101A"/>
          <w:sz w:val="24"/>
          <w:szCs w:val="24"/>
          <w:lang w:eastAsia="en-GB"/>
        </w:rPr>
        <w:t>senior civil judges, the need for such training is even more profound. Judicial officers face new human resource and financial management challenges. Their liaison skills are tried in seeking synthesis between the bench and the bar, the judiciary and the district administration, and between the judges themselves. Their vigilance and monitoring of the process serving agency guarantee that problems in service of summons, described as one of the most important causes of delay in the due progress of cases, are checked.</w:t>
      </w:r>
    </w:p>
    <w:p w:rsidR="009C559E" w:rsidRPr="009C559E" w:rsidRDefault="00221C4C" w:rsidP="00221C4C">
      <w:pPr>
        <w:spacing w:before="24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3.1.3</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 xml:space="preserve">It is necessary to mention that recent experiences have shown that serious consequences are bound to arise if training is not imparted. Directions and the contents of the letter </w:t>
      </w:r>
      <w:r>
        <w:rPr>
          <w:rFonts w:eastAsia="Times New Roman" w:cs="Times New Roman"/>
          <w:color w:val="0E101A"/>
          <w:sz w:val="24"/>
          <w:szCs w:val="24"/>
          <w:lang w:eastAsia="en-GB"/>
        </w:rPr>
        <w:t xml:space="preserve"># 2/815/SDJ/PHC/HRW/06-V.1-2019 </w:t>
      </w:r>
      <w:r w:rsidR="009C559E" w:rsidRPr="009C559E">
        <w:rPr>
          <w:rFonts w:eastAsia="Times New Roman" w:cs="Times New Roman"/>
          <w:color w:val="0E101A"/>
          <w:sz w:val="24"/>
          <w:szCs w:val="24"/>
          <w:lang w:eastAsia="en-GB"/>
        </w:rPr>
        <w:t>dated</w:t>
      </w:r>
      <w:r>
        <w:rPr>
          <w:rFonts w:eastAsia="Times New Roman" w:cs="Times New Roman"/>
          <w:color w:val="0E101A"/>
          <w:sz w:val="24"/>
          <w:szCs w:val="24"/>
          <w:lang w:eastAsia="en-GB"/>
        </w:rPr>
        <w:t xml:space="preserve"> 11-11-2019 </w:t>
      </w:r>
      <w:r w:rsidR="009C559E" w:rsidRPr="009C559E">
        <w:rPr>
          <w:rFonts w:eastAsia="Times New Roman" w:cs="Times New Roman"/>
          <w:color w:val="0E101A"/>
          <w:sz w:val="24"/>
          <w:szCs w:val="24"/>
          <w:lang w:eastAsia="en-GB"/>
        </w:rPr>
        <w:t>from Hon</w:t>
      </w:r>
      <w:r>
        <w:rPr>
          <w:rFonts w:eastAsia="Times New Roman" w:cs="Times New Roman"/>
          <w:color w:val="0E101A"/>
          <w:sz w:val="24"/>
          <w:szCs w:val="24"/>
          <w:lang w:eastAsia="en-GB"/>
        </w:rPr>
        <w:t>’</w:t>
      </w:r>
      <w:r w:rsidR="009C559E" w:rsidRPr="009C559E">
        <w:rPr>
          <w:rFonts w:eastAsia="Times New Roman" w:cs="Times New Roman"/>
          <w:color w:val="0E101A"/>
          <w:sz w:val="24"/>
          <w:szCs w:val="24"/>
          <w:lang w:eastAsia="en-GB"/>
        </w:rPr>
        <w:t>ble the High Court are its clear manifestations. Further, an audit report was shared with the Academy which contains besides others the following observations (reproduced verbatim);</w:t>
      </w:r>
    </w:p>
    <w:p w:rsidR="009C559E" w:rsidRPr="009C559E" w:rsidRDefault="009C559E" w:rsidP="0083705D">
      <w:pPr>
        <w:pStyle w:val="ListParagraph"/>
        <w:numPr>
          <w:ilvl w:val="0"/>
          <w:numId w:val="5"/>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Non-compliance of High Court rules and orders (HCR &amp;OS relating to Part A_C of Chapter 8 of Volume 11</w:t>
      </w:r>
    </w:p>
    <w:p w:rsidR="009C559E" w:rsidRPr="009C559E" w:rsidRDefault="009C559E" w:rsidP="0083705D">
      <w:pPr>
        <w:pStyle w:val="ListParagraph"/>
        <w:numPr>
          <w:ilvl w:val="0"/>
          <w:numId w:val="5"/>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Non-compliance of HCR &amp;0s regarding sheriff petty account (Part-D of chapter 8 of volume 11),is increasing agonies of the litigants, resulting into lack of trust in the formal justice system</w:t>
      </w:r>
    </w:p>
    <w:p w:rsidR="009C559E" w:rsidRPr="009C559E" w:rsidRDefault="009C559E" w:rsidP="0083705D">
      <w:pPr>
        <w:pStyle w:val="ListParagraph"/>
        <w:numPr>
          <w:ilvl w:val="0"/>
          <w:numId w:val="5"/>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Non-compliance of certain rules and orders under Civil Court deposit Accounts(Part E of chapter 8 of volume 11)</w:t>
      </w:r>
    </w:p>
    <w:p w:rsidR="009C559E" w:rsidRPr="009C559E" w:rsidRDefault="009C559E" w:rsidP="0083705D">
      <w:pPr>
        <w:pStyle w:val="ListParagraph"/>
        <w:numPr>
          <w:ilvl w:val="0"/>
          <w:numId w:val="5"/>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The budgetary process of district court which is an important element of strategic planning needs proper oversight and revamping</w:t>
      </w:r>
    </w:p>
    <w:p w:rsidR="009C559E" w:rsidRPr="009C559E" w:rsidRDefault="009C559E" w:rsidP="0083705D">
      <w:pPr>
        <w:pStyle w:val="ListParagraph"/>
        <w:numPr>
          <w:ilvl w:val="0"/>
          <w:numId w:val="5"/>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Manual mode of recording accounting transactions and lack of automation is an area which needs management attention and consideration</w:t>
      </w:r>
    </w:p>
    <w:p w:rsidR="009C559E" w:rsidRPr="009C559E" w:rsidRDefault="009C559E" w:rsidP="0083705D">
      <w:pPr>
        <w:pStyle w:val="ListParagraph"/>
        <w:numPr>
          <w:ilvl w:val="0"/>
          <w:numId w:val="5"/>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Payroll and related allowances which is more than 80 percent of the annual budget of the district court lacks complete record for the sake of analysis and decision making purposes</w:t>
      </w:r>
    </w:p>
    <w:p w:rsidR="009C559E" w:rsidRPr="009C559E" w:rsidRDefault="009C559E" w:rsidP="0083705D">
      <w:pPr>
        <w:pStyle w:val="ListParagraph"/>
        <w:numPr>
          <w:ilvl w:val="0"/>
          <w:numId w:val="5"/>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Proper and regular maintenance of bank statements and bank reconciliation is not followed by district courts</w:t>
      </w:r>
    </w:p>
    <w:p w:rsidR="009C559E" w:rsidRPr="009C559E" w:rsidRDefault="009C559E" w:rsidP="0083705D">
      <w:pPr>
        <w:pStyle w:val="ListParagraph"/>
        <w:numPr>
          <w:ilvl w:val="0"/>
          <w:numId w:val="5"/>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Lack of training and capacity building particularly of newly hired and promoted staff is leading to inefficiencies and ineffectiveness.</w:t>
      </w:r>
    </w:p>
    <w:p w:rsidR="009C559E" w:rsidRPr="009C559E" w:rsidRDefault="00F93AB9" w:rsidP="009C559E">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lastRenderedPageBreak/>
        <w:t>3.2</w:t>
      </w:r>
      <w:r>
        <w:rPr>
          <w:rFonts w:asciiTheme="minorHAnsi" w:eastAsia="Times New Roman" w:hAnsiTheme="minorHAnsi"/>
          <w:sz w:val="24"/>
          <w:szCs w:val="24"/>
          <w:lang w:eastAsia="en-GB"/>
        </w:rPr>
        <w:tab/>
      </w:r>
      <w:r w:rsidR="009C559E" w:rsidRPr="009C559E">
        <w:rPr>
          <w:rFonts w:asciiTheme="minorHAnsi" w:eastAsia="Times New Roman" w:hAnsiTheme="minorHAnsi"/>
          <w:sz w:val="24"/>
          <w:szCs w:val="24"/>
          <w:lang w:eastAsia="en-GB"/>
        </w:rPr>
        <w:t>Legal Mandate:</w:t>
      </w:r>
    </w:p>
    <w:p w:rsidR="009C559E" w:rsidRPr="009C559E" w:rsidRDefault="00F93AB9" w:rsidP="009C559E">
      <w:pPr>
        <w:spacing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3.2.1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KPJA is statutorily mandated to provide training to all justice sector stakeholders, to hold conferences, seminars, lectures, workshops and symposia in matters relating to court management, administration of justice, law and development of skills in legislative drafting and to establish liaison with research institutions, universities and other bodies including the Federal Judicial Academy, towards the cause of administration of justice. (Section 4 of the Academy Act)</w:t>
      </w:r>
    </w:p>
    <w:p w:rsidR="009C559E" w:rsidRPr="009C559E" w:rsidRDefault="00F93AB9" w:rsidP="00F93AB9">
      <w:pPr>
        <w:spacing w:before="240"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3.2.2</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Specific to mandatory training, Rule 9(4) of Khyber Pakhtunkhwa Judicial service, provides;</w:t>
      </w:r>
    </w:p>
    <w:p w:rsidR="009C559E" w:rsidRPr="009C559E" w:rsidRDefault="009C559E" w:rsidP="009C559E">
      <w:p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     "No person shall be confirmed in the service unless he/she successfully completes such training and passes such departmental examination as may be prescribed by the High Court from time to time. Further, the notification of Peshawar high court dated… prescribes three-week mandatory training for senior civil judges.</w:t>
      </w:r>
    </w:p>
    <w:p w:rsidR="009C559E" w:rsidRPr="009C559E" w:rsidRDefault="00D15E0B" w:rsidP="009C559E">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3.3</w:t>
      </w:r>
      <w:r>
        <w:rPr>
          <w:rFonts w:asciiTheme="minorHAnsi" w:eastAsia="Times New Roman" w:hAnsiTheme="minorHAnsi"/>
          <w:sz w:val="24"/>
          <w:szCs w:val="24"/>
          <w:lang w:eastAsia="en-GB"/>
        </w:rPr>
        <w:tab/>
      </w:r>
      <w:r w:rsidR="009C559E" w:rsidRPr="009C559E">
        <w:rPr>
          <w:rFonts w:asciiTheme="minorHAnsi" w:eastAsia="Times New Roman" w:hAnsiTheme="minorHAnsi"/>
          <w:sz w:val="24"/>
          <w:szCs w:val="24"/>
          <w:lang w:eastAsia="en-GB"/>
        </w:rPr>
        <w:t>Content:</w:t>
      </w:r>
    </w:p>
    <w:p w:rsidR="009C559E" w:rsidRPr="009C559E" w:rsidRDefault="00D15E0B" w:rsidP="009C559E">
      <w:pPr>
        <w:spacing w:after="24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3.3.1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Training curriculum, it is said, "should ideally respond to concrete problems, be based on need assessment, have specific objectives, and be subject to periodic evaluation".</w:t>
      </w:r>
    </w:p>
    <w:p w:rsidR="009C559E" w:rsidRPr="009C559E" w:rsidRDefault="00D15E0B" w:rsidP="00764580">
      <w:pPr>
        <w:spacing w:after="0" w:line="360" w:lineRule="auto"/>
        <w:jc w:val="both"/>
        <w:rPr>
          <w:rFonts w:cs="Arial"/>
          <w:color w:val="252525"/>
          <w:sz w:val="24"/>
          <w:szCs w:val="24"/>
          <w:shd w:val="clear" w:color="auto" w:fill="EDFBFF"/>
        </w:rPr>
      </w:pPr>
      <w:r>
        <w:rPr>
          <w:rFonts w:cs="Times New Roman"/>
          <w:color w:val="252525"/>
          <w:sz w:val="24"/>
          <w:szCs w:val="24"/>
          <w:shd w:val="clear" w:color="auto" w:fill="FFFFFF"/>
        </w:rPr>
        <w:t>3.3.2</w:t>
      </w:r>
      <w:r>
        <w:rPr>
          <w:rFonts w:cs="Times New Roman"/>
          <w:color w:val="252525"/>
          <w:sz w:val="24"/>
          <w:szCs w:val="24"/>
          <w:shd w:val="clear" w:color="auto" w:fill="FFFFFF"/>
        </w:rPr>
        <w:tab/>
      </w:r>
      <w:r w:rsidR="009C559E" w:rsidRPr="009C559E">
        <w:rPr>
          <w:rFonts w:cs="Times New Roman"/>
          <w:color w:val="252525"/>
          <w:sz w:val="24"/>
          <w:szCs w:val="24"/>
          <w:shd w:val="clear" w:color="auto" w:fill="FFFFFF"/>
        </w:rPr>
        <w:t xml:space="preserve">A series of training sessions for senior civil judges were held in 2015. Their input as participants was the basis for the preparation of modules. These modules have been considered for the current training. In addition, the audit report recently shared with the Academy has been taken into account. Another addition to the modules is awareness-raising of recruitment procedures. It is necessary on the one hand to equip the senior civil judges with the ability to make suitable choices for the different posts and on the other hand to avoid technical pitfalls. </w:t>
      </w:r>
    </w:p>
    <w:p w:rsidR="009C559E" w:rsidRPr="009C559E" w:rsidRDefault="005C6EFE" w:rsidP="009C559E">
      <w:pPr>
        <w:spacing w:before="24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3.3.3</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Detailed representation of the modules is as under;</w:t>
      </w:r>
    </w:p>
    <w:tbl>
      <w:tblPr>
        <w:tblStyle w:val="LightGrid-Accent11"/>
        <w:tblW w:w="0" w:type="auto"/>
        <w:jc w:val="center"/>
        <w:tblLayout w:type="fixed"/>
        <w:tblLook w:val="04A0"/>
      </w:tblPr>
      <w:tblGrid>
        <w:gridCol w:w="2880"/>
        <w:gridCol w:w="3150"/>
        <w:gridCol w:w="3060"/>
      </w:tblGrid>
      <w:tr w:rsidR="009C559E" w:rsidRPr="009C559E" w:rsidTr="008158FE">
        <w:trPr>
          <w:cnfStyle w:val="100000000000"/>
          <w:tblHeader/>
          <w:jc w:val="center"/>
        </w:trPr>
        <w:tc>
          <w:tcPr>
            <w:cnfStyle w:val="001000000000"/>
            <w:tcW w:w="2880" w:type="dxa"/>
          </w:tcPr>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Module</w:t>
            </w:r>
          </w:p>
        </w:tc>
        <w:tc>
          <w:tcPr>
            <w:tcW w:w="3150" w:type="dxa"/>
          </w:tcPr>
          <w:p w:rsidR="009C559E" w:rsidRPr="009C559E" w:rsidRDefault="009C559E" w:rsidP="003C7D27">
            <w:pPr>
              <w:cnfStyle w:val="100000000000"/>
              <w:rPr>
                <w:rFonts w:asciiTheme="minorHAnsi" w:hAnsiTheme="minorHAnsi"/>
                <w:sz w:val="24"/>
                <w:szCs w:val="24"/>
                <w:lang w:eastAsia="en-GB"/>
              </w:rPr>
            </w:pPr>
            <w:r w:rsidRPr="009C559E">
              <w:rPr>
                <w:rFonts w:asciiTheme="minorHAnsi" w:hAnsiTheme="minorHAnsi"/>
                <w:sz w:val="24"/>
                <w:szCs w:val="24"/>
                <w:lang w:eastAsia="en-GB"/>
              </w:rPr>
              <w:t>Focus on</w:t>
            </w:r>
          </w:p>
        </w:tc>
        <w:tc>
          <w:tcPr>
            <w:tcW w:w="3060" w:type="dxa"/>
          </w:tcPr>
          <w:p w:rsidR="009C559E" w:rsidRPr="009C559E" w:rsidRDefault="009C559E" w:rsidP="003C7D27">
            <w:pPr>
              <w:cnfStyle w:val="100000000000"/>
              <w:rPr>
                <w:rFonts w:asciiTheme="minorHAnsi" w:hAnsiTheme="minorHAnsi"/>
                <w:sz w:val="24"/>
                <w:szCs w:val="24"/>
                <w:lang w:eastAsia="en-GB"/>
              </w:rPr>
            </w:pPr>
            <w:r w:rsidRPr="009C559E">
              <w:rPr>
                <w:rFonts w:asciiTheme="minorHAnsi" w:hAnsiTheme="minorHAnsi"/>
                <w:sz w:val="24"/>
                <w:szCs w:val="24"/>
                <w:lang w:eastAsia="en-GB"/>
              </w:rPr>
              <w:t>Suggested Readings </w:t>
            </w: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01:</w:t>
            </w:r>
          </w:p>
          <w:p w:rsidR="009C559E" w:rsidRPr="009C559E" w:rsidRDefault="009C559E" w:rsidP="003C7D27">
            <w:pPr>
              <w:spacing w:line="276" w:lineRule="auto"/>
              <w:rPr>
                <w:rFonts w:asciiTheme="minorHAnsi" w:hAnsiTheme="minorHAnsi"/>
                <w:sz w:val="24"/>
                <w:szCs w:val="24"/>
                <w:lang w:eastAsia="en-GB"/>
              </w:rPr>
            </w:pPr>
            <w:r w:rsidRPr="009C559E">
              <w:rPr>
                <w:rFonts w:asciiTheme="minorHAnsi" w:hAnsiTheme="minorHAnsi"/>
                <w:sz w:val="24"/>
                <w:szCs w:val="24"/>
                <w:lang w:eastAsia="en-GB"/>
              </w:rPr>
              <w:t>Financial Management-01</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General Financial Rules (F.R and S.R)</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General responsibilities of DDO</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Receipts &amp; Payment of public money</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lastRenderedPageBreak/>
              <w:t>Sanctioning of expenditure</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Service Books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Computerized Payroll (SAP)</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Preparation and submission of claims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Procurements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TA</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Pay</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Leave rules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Bookkeeping</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Audit</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lastRenderedPageBreak/>
              <w:t>General Financial Rules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Fundamental Rules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Supplementary Rules </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High Court Rules &amp; Orders </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Account Code </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lastRenderedPageBreak/>
              <w:t>Civil Account Code</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Judicial EstaCode </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Audit Manual</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DDO Handbook</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lastRenderedPageBreak/>
              <w:t>Module # 01:</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Financial Management-02</w:t>
            </w:r>
          </w:p>
        </w:tc>
        <w:tc>
          <w:tcPr>
            <w:tcW w:w="3150" w:type="dxa"/>
          </w:tcPr>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Functions of DDO relating to Budget</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Budget Classification</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Budgetary process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Estimates of Receipts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Estimates of current expenditure</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Statement of New Expenditure</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Expenditure Management</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Receipts Management</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Recording of Disbursements by DDO</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Reconciliation of Expenditures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Expenditure Statement</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Re-appropriation of funds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Revised Estimates and Supplementary Grants</w:t>
            </w:r>
          </w:p>
          <w:p w:rsidR="009C559E" w:rsidRPr="009C559E" w:rsidRDefault="009C559E" w:rsidP="003C7D27">
            <w:pPr>
              <w:pStyle w:val="ListParagraph"/>
              <w:ind w:left="307"/>
              <w:cnfStyle w:val="000000010000"/>
              <w:rPr>
                <w:sz w:val="24"/>
                <w:szCs w:val="24"/>
                <w:lang w:eastAsia="en-GB"/>
              </w:rPr>
            </w:pPr>
          </w:p>
        </w:tc>
        <w:tc>
          <w:tcPr>
            <w:tcW w:w="3060" w:type="dxa"/>
          </w:tcPr>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General Financial Rules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Fundamental Rules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Supplementary Rules </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High Court Rules &amp; Orders </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Account Code </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Civil Account Code</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Judicial EstaCode </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Audit Manual</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DDO Handbook</w:t>
            </w:r>
          </w:p>
          <w:p w:rsidR="009C559E" w:rsidRPr="009C559E" w:rsidRDefault="009C559E" w:rsidP="003C7D27">
            <w:p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03:</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Financial Management-03</w:t>
            </w:r>
          </w:p>
        </w:tc>
        <w:tc>
          <w:tcPr>
            <w:tcW w:w="3150" w:type="dxa"/>
          </w:tcPr>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The Public Procurement Framework</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Public Procurement Guiding Principles and Objectives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The Tenders Committee</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Procurement Planning</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Procurement of Goods, Works, and Services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 xml:space="preserve">Contract Administration </w:t>
            </w:r>
            <w:r w:rsidRPr="009C559E">
              <w:rPr>
                <w:sz w:val="24"/>
                <w:szCs w:val="24"/>
                <w:lang w:eastAsia="en-GB"/>
              </w:rPr>
              <w:lastRenderedPageBreak/>
              <w:t>and Monitoring </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Understanding the Tendering Process </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Preparing and Submitting tenders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Contract Award and Beyond</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lastRenderedPageBreak/>
              <w:t>Handbook of Public Procurement Law</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Pakistan Procurement code</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Practical Guide to Public Procurement: Abby Semple</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Public Procurement and Contract Administration: A brief introduction: Jorge A. Lynch</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lastRenderedPageBreak/>
              <w:t>Excellence in Public Sector Procurement: Stuart Emmette</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lastRenderedPageBreak/>
              <w:t>Module # 04:</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Financial Management-04</w:t>
            </w:r>
          </w:p>
        </w:tc>
        <w:tc>
          <w:tcPr>
            <w:tcW w:w="3150" w:type="dxa"/>
          </w:tcPr>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Civil Court Deposits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Sheriff Petty Account</w:t>
            </w:r>
          </w:p>
          <w:p w:rsidR="009C559E" w:rsidRPr="009C559E" w:rsidRDefault="009C559E" w:rsidP="003C7D27">
            <w:pPr>
              <w:ind w:left="307" w:hanging="261"/>
              <w:cnfStyle w:val="000000010000"/>
              <w:rPr>
                <w:sz w:val="24"/>
                <w:szCs w:val="24"/>
                <w:lang w:eastAsia="en-GB"/>
              </w:rPr>
            </w:pPr>
          </w:p>
        </w:tc>
        <w:tc>
          <w:tcPr>
            <w:tcW w:w="3060" w:type="dxa"/>
          </w:tcPr>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High Court Rules and Orders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GFR</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Judicial Estacode</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Accounting for non-Accountants: Wayne A. Label</w:t>
            </w:r>
          </w:p>
          <w:p w:rsidR="009C559E" w:rsidRPr="009C559E" w:rsidRDefault="009C559E" w:rsidP="003C7D27">
            <w:p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05:</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Study of Office Procedures</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Maintenance and Destruction of the administrative record</w:t>
            </w:r>
          </w:p>
        </w:tc>
        <w:tc>
          <w:tcPr>
            <w:tcW w:w="3060" w:type="dxa"/>
          </w:tcPr>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High Court Rules and Orders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Judicial Estacode</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Secretariat Instructions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Punjab District Manual</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KP Estacode</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06:</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Supervision of Investigation: Role of Magistrates</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Confessional Statements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Inquiry into suicidal/custodial deaths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Identification Parades </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Exhumations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Case property</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Post arrest transitory bail</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The criminal justice coordination committee</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Juvenile Justice Committee</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Suggested Readings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Criminal Procedure code</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Police Rules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Police order </w:t>
            </w:r>
          </w:p>
          <w:p w:rsidR="009C559E" w:rsidRPr="009C559E" w:rsidRDefault="009C559E" w:rsidP="003C7D27">
            <w:pPr>
              <w:ind w:left="307" w:hanging="261"/>
              <w:cnfStyle w:val="000000010000"/>
              <w:rPr>
                <w:sz w:val="24"/>
                <w:szCs w:val="24"/>
                <w:lang w:eastAsia="en-GB"/>
              </w:rPr>
            </w:pPr>
          </w:p>
        </w:tc>
        <w:tc>
          <w:tcPr>
            <w:tcW w:w="3060" w:type="dxa"/>
          </w:tcPr>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Criminal Procedre Code by ShoukatMehmood</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Criminal procedure Code by M.Mehmood</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Criminal Practise by Sheikh Abdul Haleem</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Police Diaries,Statements and Investigation by V.Mitter</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High Court Rules and Orders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Law of Evidence by Justice Muneer</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Treatise on the law of Evidence: Henry Wigmore</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Law of evidence by Justice Tanzeelurehman</w:t>
            </w:r>
          </w:p>
          <w:p w:rsidR="009C559E" w:rsidRPr="009C559E" w:rsidRDefault="009C559E" w:rsidP="003C7D27">
            <w:p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07:</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Succession Certificates: Practise and Procedure</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Procedure &amp;Scope of succession certificates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Procedure &amp;Scope of letter of administration</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lastRenderedPageBreak/>
              <w:t>Indian Law commission report on the Succession Act</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 xml:space="preserve">Sucession Act by </w:t>
            </w:r>
            <w:r w:rsidRPr="009C559E">
              <w:rPr>
                <w:sz w:val="24"/>
                <w:szCs w:val="24"/>
                <w:lang w:eastAsia="en-GB"/>
              </w:rPr>
              <w:lastRenderedPageBreak/>
              <w:t>M.Mehmood</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Islamic law of inheritance by Hamid Khan</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Hidaya</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Muhammadan law by Ameer Ali</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High Court Rules And Orders</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lastRenderedPageBreak/>
              <w:t>Module # 08:</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Guardian and Wards Act</w:t>
            </w:r>
          </w:p>
        </w:tc>
        <w:tc>
          <w:tcPr>
            <w:tcW w:w="3150" w:type="dxa"/>
          </w:tcPr>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Requirements of a legal guardian</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procedure</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Guardian of person and property</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Utilization of property for benefit of wards</w:t>
            </w:r>
          </w:p>
        </w:tc>
        <w:tc>
          <w:tcPr>
            <w:tcW w:w="3060" w:type="dxa"/>
          </w:tcPr>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Hidaya</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Muhammadan law by Ameer Ali</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Muhammadan Law by Ameer Ali</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High Court Rules and Orders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Guradian and wards Act by M. Mehmood</w:t>
            </w:r>
          </w:p>
          <w:p w:rsidR="009C559E" w:rsidRPr="009C559E" w:rsidRDefault="009C559E" w:rsidP="003C7D27">
            <w:p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09:</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General Management</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Effective communication</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Correspondence</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Meetings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Report writing</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Liaison </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Accounts</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Managing By Henry Mintzberg</w:t>
            </w:r>
          </w:p>
          <w:p w:rsidR="009C559E" w:rsidRPr="009C559E" w:rsidRDefault="009C559E" w:rsidP="0083705D">
            <w:pPr>
              <w:pStyle w:val="ListParagraph"/>
              <w:numPr>
                <w:ilvl w:val="0"/>
                <w:numId w:val="6"/>
              </w:numPr>
              <w:ind w:left="307" w:hanging="261"/>
              <w:cnfStyle w:val="000000100000"/>
              <w:rPr>
                <w:bCs/>
                <w:sz w:val="24"/>
                <w:szCs w:val="24"/>
                <w:lang w:eastAsia="en-GB"/>
              </w:rPr>
            </w:pPr>
            <w:r w:rsidRPr="009C559E">
              <w:rPr>
                <w:bCs/>
                <w:sz w:val="24"/>
                <w:szCs w:val="24"/>
                <w:lang w:eastAsia="en-GB"/>
              </w:rPr>
              <w:t>The Effective Executive by Peter Drucker</w:t>
            </w:r>
          </w:p>
          <w:p w:rsidR="009C559E" w:rsidRPr="009C559E" w:rsidRDefault="009C559E" w:rsidP="0083705D">
            <w:pPr>
              <w:pStyle w:val="ListParagraph"/>
              <w:numPr>
                <w:ilvl w:val="0"/>
                <w:numId w:val="6"/>
              </w:numPr>
              <w:ind w:left="307" w:hanging="261"/>
              <w:cnfStyle w:val="000000100000"/>
              <w:rPr>
                <w:bCs/>
                <w:sz w:val="24"/>
                <w:szCs w:val="24"/>
                <w:lang w:eastAsia="en-GB"/>
              </w:rPr>
            </w:pPr>
            <w:r w:rsidRPr="009C559E">
              <w:rPr>
                <w:bCs/>
                <w:sz w:val="24"/>
                <w:szCs w:val="24"/>
                <w:lang w:eastAsia="en-GB"/>
              </w:rPr>
              <w:t>Out of the Crisis by Edward Demming</w:t>
            </w:r>
          </w:p>
          <w:p w:rsidR="009C559E" w:rsidRPr="009C559E" w:rsidRDefault="009C559E" w:rsidP="0083705D">
            <w:pPr>
              <w:pStyle w:val="ListParagraph"/>
              <w:numPr>
                <w:ilvl w:val="0"/>
                <w:numId w:val="6"/>
              </w:numPr>
              <w:ind w:left="307" w:hanging="261"/>
              <w:cnfStyle w:val="000000100000"/>
              <w:rPr>
                <w:bCs/>
                <w:sz w:val="24"/>
                <w:szCs w:val="24"/>
                <w:lang w:eastAsia="en-GB"/>
              </w:rPr>
            </w:pPr>
            <w:r w:rsidRPr="009C559E">
              <w:rPr>
                <w:bCs/>
                <w:sz w:val="24"/>
                <w:szCs w:val="24"/>
                <w:lang w:eastAsia="en-GB"/>
              </w:rPr>
              <w:t>How to Say It: Choice Words, Phrases, Sentences, and Paragraphs for Every Situation by Rosalie Maggio</w:t>
            </w:r>
          </w:p>
          <w:p w:rsidR="009C559E" w:rsidRPr="009C559E" w:rsidRDefault="009C559E" w:rsidP="0083705D">
            <w:pPr>
              <w:pStyle w:val="ListParagraph"/>
              <w:numPr>
                <w:ilvl w:val="0"/>
                <w:numId w:val="6"/>
              </w:numPr>
              <w:ind w:left="307" w:hanging="261"/>
              <w:cnfStyle w:val="000000100000"/>
              <w:rPr>
                <w:bCs/>
                <w:sz w:val="24"/>
                <w:szCs w:val="24"/>
                <w:lang w:eastAsia="en-GB"/>
              </w:rPr>
            </w:pPr>
            <w:r w:rsidRPr="009C559E">
              <w:rPr>
                <w:bCs/>
                <w:sz w:val="24"/>
                <w:szCs w:val="24"/>
                <w:lang w:eastAsia="en-GB"/>
              </w:rPr>
              <w:t>High Court rules and Orders</w:t>
            </w:r>
          </w:p>
          <w:p w:rsidR="009C559E" w:rsidRPr="009C559E" w:rsidRDefault="009C559E" w:rsidP="003C7D27">
            <w:pPr>
              <w:pStyle w:val="ListParagraph"/>
              <w:ind w:left="307"/>
              <w:cnfStyle w:val="000000100000"/>
              <w:rPr>
                <w:bCs/>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10:</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Service Laws</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Maintenance of PERS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Inquiry Procedures</w:t>
            </w:r>
          </w:p>
          <w:p w:rsidR="009C559E" w:rsidRPr="009C559E" w:rsidRDefault="009C559E" w:rsidP="003C7D27">
            <w:pPr>
              <w:ind w:left="307" w:hanging="261"/>
              <w:cnfStyle w:val="000000010000"/>
              <w:rPr>
                <w:sz w:val="24"/>
                <w:szCs w:val="24"/>
                <w:lang w:eastAsia="en-GB"/>
              </w:rPr>
            </w:pPr>
          </w:p>
        </w:tc>
        <w:tc>
          <w:tcPr>
            <w:tcW w:w="3060" w:type="dxa"/>
          </w:tcPr>
          <w:p w:rsidR="009C559E" w:rsidRPr="009C559E" w:rsidRDefault="009C559E" w:rsidP="0083705D">
            <w:pPr>
              <w:pStyle w:val="ListParagraph"/>
              <w:numPr>
                <w:ilvl w:val="0"/>
                <w:numId w:val="6"/>
              </w:num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11:</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Court Staff Recruitments Rules</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Common mistakes in the recruitment process</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Overcoming challenges in the recruitment process</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Judicial EstaCode</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KP Estacode</w:t>
            </w:r>
          </w:p>
          <w:p w:rsidR="009C559E" w:rsidRPr="009C559E" w:rsidRDefault="009C559E" w:rsidP="0083705D">
            <w:pPr>
              <w:pStyle w:val="ListParagraph"/>
              <w:numPr>
                <w:ilvl w:val="0"/>
                <w:numId w:val="6"/>
              </w:numPr>
              <w:ind w:left="307" w:hanging="261"/>
              <w:cnfStyle w:val="000000100000"/>
              <w:rPr>
                <w:sz w:val="24"/>
                <w:szCs w:val="24"/>
                <w:lang w:eastAsia="en-GB"/>
              </w:rPr>
            </w:pPr>
            <w:r w:rsidRPr="009C559E">
              <w:rPr>
                <w:sz w:val="24"/>
                <w:szCs w:val="24"/>
                <w:lang w:eastAsia="en-GB"/>
              </w:rPr>
              <w:t>APT Rules</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12:</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Management of Process serving Agency</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lastRenderedPageBreak/>
              <w:t>Controlling officers</w:t>
            </w:r>
          </w:p>
        </w:tc>
        <w:tc>
          <w:tcPr>
            <w:tcW w:w="3060" w:type="dxa"/>
          </w:tcPr>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Types of processes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Different modes of service</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lastRenderedPageBreak/>
              <w:t>Effective and proper service</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Duties of civil nazir/naibnazir/bailiff/process servers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Surveillance of process servers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Appointment of process servers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Working Strength of process serving Agency</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The scale of process fee</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Police assistance in the execution of warrants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Processes in criminal cases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modern modes of processes</w:t>
            </w:r>
          </w:p>
          <w:p w:rsidR="009C559E" w:rsidRPr="009C559E" w:rsidRDefault="009C559E" w:rsidP="0083705D">
            <w:pPr>
              <w:pStyle w:val="ListParagraph"/>
              <w:numPr>
                <w:ilvl w:val="0"/>
                <w:numId w:val="6"/>
              </w:numPr>
              <w:ind w:left="307" w:hanging="261"/>
              <w:cnfStyle w:val="000000010000"/>
              <w:rPr>
                <w:sz w:val="24"/>
                <w:szCs w:val="24"/>
                <w:lang w:eastAsia="en-GB"/>
              </w:rPr>
            </w:pPr>
            <w:r w:rsidRPr="009C559E">
              <w:rPr>
                <w:sz w:val="24"/>
                <w:szCs w:val="24"/>
                <w:lang w:eastAsia="en-GB"/>
              </w:rPr>
              <w:t>Registers</w:t>
            </w:r>
          </w:p>
        </w:tc>
      </w:tr>
    </w:tbl>
    <w:p w:rsidR="009C559E" w:rsidRPr="009C559E" w:rsidRDefault="009C559E" w:rsidP="009C559E">
      <w:pPr>
        <w:spacing w:after="0"/>
        <w:jc w:val="both"/>
        <w:rPr>
          <w:rFonts w:eastAsia="Times New Roman" w:cs="Times New Roman"/>
          <w:color w:val="0E101A"/>
          <w:sz w:val="24"/>
          <w:szCs w:val="24"/>
          <w:lang w:eastAsia="en-GB"/>
        </w:rPr>
      </w:pPr>
    </w:p>
    <w:p w:rsidR="009C559E" w:rsidRPr="009C559E" w:rsidRDefault="008158FE" w:rsidP="00263D9D">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3.4</w:t>
      </w:r>
      <w:r>
        <w:rPr>
          <w:rFonts w:asciiTheme="minorHAnsi" w:eastAsia="Times New Roman" w:hAnsiTheme="minorHAnsi"/>
          <w:sz w:val="24"/>
          <w:szCs w:val="24"/>
          <w:lang w:eastAsia="en-GB"/>
        </w:rPr>
        <w:tab/>
      </w:r>
      <w:r w:rsidR="009C559E" w:rsidRPr="009C559E">
        <w:rPr>
          <w:rFonts w:asciiTheme="minorHAnsi" w:eastAsia="Times New Roman" w:hAnsiTheme="minorHAnsi"/>
          <w:sz w:val="24"/>
          <w:szCs w:val="24"/>
          <w:lang w:eastAsia="en-GB"/>
        </w:rPr>
        <w:t>Resource Persons</w:t>
      </w:r>
    </w:p>
    <w:p w:rsidR="009C559E" w:rsidRPr="009C559E" w:rsidRDefault="008158FE" w:rsidP="00C92835">
      <w:pPr>
        <w:spacing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3.4.1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In selection of resource persons care has been taken not to engage trial court judges as resource persons so that the performance year observed by hon</w:t>
      </w:r>
      <w:r w:rsidR="00C92835">
        <w:rPr>
          <w:rFonts w:eastAsia="Times New Roman" w:cs="Times New Roman"/>
          <w:color w:val="0E101A"/>
          <w:sz w:val="24"/>
          <w:szCs w:val="24"/>
          <w:lang w:eastAsia="en-GB"/>
        </w:rPr>
        <w:t>’</w:t>
      </w:r>
      <w:r w:rsidR="009C559E" w:rsidRPr="009C559E">
        <w:rPr>
          <w:rFonts w:eastAsia="Times New Roman" w:cs="Times New Roman"/>
          <w:color w:val="0E101A"/>
          <w:sz w:val="24"/>
          <w:szCs w:val="24"/>
          <w:lang w:eastAsia="en-GB"/>
        </w:rPr>
        <w:t xml:space="preserve">ble the high court is not affected. However this is not at the altar of expertise. All the resource persons are experts of their respective subjects on which they have been giving discourses ever since the establishment of the Academy. Again all officers of the Academy as resource persons will be striving their best to make it a meaningful training session. </w:t>
      </w:r>
    </w:p>
    <w:p w:rsidR="009C559E" w:rsidRPr="009C559E" w:rsidRDefault="00C92835" w:rsidP="00263D9D">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3.5</w:t>
      </w:r>
      <w:r>
        <w:rPr>
          <w:rFonts w:asciiTheme="minorHAnsi" w:eastAsia="Times New Roman" w:hAnsiTheme="minorHAnsi"/>
          <w:sz w:val="24"/>
          <w:szCs w:val="24"/>
          <w:lang w:eastAsia="en-GB"/>
        </w:rPr>
        <w:tab/>
      </w:r>
      <w:r w:rsidR="009C559E" w:rsidRPr="009C559E">
        <w:rPr>
          <w:rFonts w:asciiTheme="minorHAnsi" w:eastAsia="Times New Roman" w:hAnsiTheme="minorHAnsi"/>
          <w:sz w:val="24"/>
          <w:szCs w:val="24"/>
          <w:lang w:eastAsia="en-GB"/>
        </w:rPr>
        <w:t>Methodology</w:t>
      </w:r>
    </w:p>
    <w:p w:rsidR="009C559E" w:rsidRPr="009C559E" w:rsidRDefault="00C92835" w:rsidP="00C92835">
      <w:pPr>
        <w:spacing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3.5.1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The methodology of training shall be essentially lecture-cum-participatory. Particular focus will be on experiential learning. Participants will be encouraged to give short presentations and some assignments will be given to improve their conceptual clarity. The training evaluation will be duly recorded and will provide the basis for improvement of the modules and lectures effectiveness.</w:t>
      </w:r>
    </w:p>
    <w:p w:rsidR="009C559E" w:rsidRPr="009C559E" w:rsidRDefault="00C92835" w:rsidP="00263D9D">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3.6</w:t>
      </w:r>
      <w:r>
        <w:rPr>
          <w:rFonts w:asciiTheme="minorHAnsi" w:eastAsia="Times New Roman" w:hAnsiTheme="minorHAnsi"/>
          <w:sz w:val="24"/>
          <w:szCs w:val="24"/>
          <w:lang w:eastAsia="en-GB"/>
        </w:rPr>
        <w:tab/>
      </w:r>
      <w:r w:rsidR="00263D9D">
        <w:rPr>
          <w:rFonts w:asciiTheme="minorHAnsi" w:eastAsia="Times New Roman" w:hAnsiTheme="minorHAnsi"/>
          <w:sz w:val="24"/>
          <w:szCs w:val="24"/>
          <w:lang w:eastAsia="en-GB"/>
        </w:rPr>
        <w:t>Objectives</w:t>
      </w:r>
    </w:p>
    <w:p w:rsidR="009C559E" w:rsidRPr="009C559E" w:rsidRDefault="00C92835" w:rsidP="009C559E">
      <w:pPr>
        <w:rPr>
          <w:sz w:val="24"/>
          <w:szCs w:val="24"/>
          <w:shd w:val="clear" w:color="auto" w:fill="FFFFFF"/>
          <w:lang w:eastAsia="en-GB"/>
        </w:rPr>
      </w:pPr>
      <w:r>
        <w:rPr>
          <w:sz w:val="24"/>
          <w:szCs w:val="24"/>
          <w:shd w:val="clear" w:color="auto" w:fill="FFFFFF"/>
          <w:lang w:eastAsia="en-GB"/>
        </w:rPr>
        <w:t>3.6.1</w:t>
      </w:r>
      <w:r>
        <w:rPr>
          <w:sz w:val="24"/>
          <w:szCs w:val="24"/>
          <w:shd w:val="clear" w:color="auto" w:fill="FFFFFF"/>
          <w:lang w:eastAsia="en-GB"/>
        </w:rPr>
        <w:tab/>
      </w:r>
      <w:r w:rsidR="009C559E" w:rsidRPr="009C559E">
        <w:rPr>
          <w:sz w:val="24"/>
          <w:szCs w:val="24"/>
          <w:shd w:val="clear" w:color="auto" w:fill="FFFFFF"/>
          <w:lang w:eastAsia="en-GB"/>
        </w:rPr>
        <w:t>Specific training targets are;</w:t>
      </w:r>
    </w:p>
    <w:p w:rsidR="009C559E" w:rsidRPr="009C559E" w:rsidRDefault="009C559E" w:rsidP="0083705D">
      <w:pPr>
        <w:pStyle w:val="ListParagraph"/>
        <w:numPr>
          <w:ilvl w:val="0"/>
          <w:numId w:val="7"/>
        </w:numPr>
        <w:spacing w:line="360" w:lineRule="auto"/>
        <w:rPr>
          <w:sz w:val="24"/>
          <w:szCs w:val="24"/>
          <w:shd w:val="clear" w:color="auto" w:fill="FFFFFF"/>
          <w:lang w:eastAsia="en-GB"/>
        </w:rPr>
      </w:pPr>
      <w:r w:rsidRPr="009C559E">
        <w:rPr>
          <w:sz w:val="24"/>
          <w:szCs w:val="24"/>
          <w:shd w:val="clear" w:color="auto" w:fill="FFFFFF"/>
          <w:lang w:eastAsia="en-GB"/>
        </w:rPr>
        <w:lastRenderedPageBreak/>
        <w:t>Clear understanding of the financial rules that apply both GFR and judicial accounts.</w:t>
      </w:r>
    </w:p>
    <w:p w:rsidR="009C559E" w:rsidRPr="009C559E" w:rsidRDefault="009C559E" w:rsidP="0083705D">
      <w:pPr>
        <w:pStyle w:val="ListParagraph"/>
        <w:numPr>
          <w:ilvl w:val="0"/>
          <w:numId w:val="7"/>
        </w:numPr>
        <w:spacing w:line="360" w:lineRule="auto"/>
        <w:rPr>
          <w:sz w:val="24"/>
          <w:szCs w:val="24"/>
          <w:shd w:val="clear" w:color="auto" w:fill="FFFFFF"/>
          <w:lang w:eastAsia="en-GB"/>
        </w:rPr>
      </w:pPr>
      <w:r w:rsidRPr="009C559E">
        <w:rPr>
          <w:sz w:val="24"/>
          <w:szCs w:val="24"/>
          <w:shd w:val="clear" w:color="auto" w:fill="FFFFFF"/>
          <w:lang w:eastAsia="en-GB"/>
        </w:rPr>
        <w:t>Good understanding of the principles of recruitment.</w:t>
      </w:r>
    </w:p>
    <w:p w:rsidR="009C559E" w:rsidRPr="009C559E" w:rsidRDefault="009C559E" w:rsidP="0083705D">
      <w:pPr>
        <w:pStyle w:val="ListParagraph"/>
        <w:numPr>
          <w:ilvl w:val="0"/>
          <w:numId w:val="7"/>
        </w:numPr>
        <w:spacing w:line="360" w:lineRule="auto"/>
        <w:rPr>
          <w:sz w:val="24"/>
          <w:szCs w:val="24"/>
          <w:shd w:val="clear" w:color="auto" w:fill="FFFFFF"/>
          <w:lang w:eastAsia="en-GB"/>
        </w:rPr>
      </w:pPr>
      <w:r w:rsidRPr="009C559E">
        <w:rPr>
          <w:sz w:val="24"/>
          <w:szCs w:val="24"/>
          <w:shd w:val="clear" w:color="auto" w:fill="FFFFFF"/>
          <w:lang w:eastAsia="en-GB"/>
        </w:rPr>
        <w:t>Improving understanding of disciplinary procedures and PER for better management of human resources.</w:t>
      </w:r>
    </w:p>
    <w:p w:rsidR="009C559E" w:rsidRPr="009C559E" w:rsidRDefault="009C559E" w:rsidP="0083705D">
      <w:pPr>
        <w:pStyle w:val="ListParagraph"/>
        <w:numPr>
          <w:ilvl w:val="0"/>
          <w:numId w:val="7"/>
        </w:numPr>
        <w:spacing w:line="360" w:lineRule="auto"/>
        <w:rPr>
          <w:sz w:val="24"/>
          <w:szCs w:val="24"/>
          <w:shd w:val="clear" w:color="auto" w:fill="FFFFFF"/>
          <w:lang w:eastAsia="en-GB"/>
        </w:rPr>
      </w:pPr>
      <w:r w:rsidRPr="009C559E">
        <w:rPr>
          <w:sz w:val="24"/>
          <w:szCs w:val="24"/>
          <w:shd w:val="clear" w:color="auto" w:fill="FFFFFF"/>
          <w:lang w:eastAsia="en-GB"/>
        </w:rPr>
        <w:t>Impressing the importance of maintaining proper administrative records.</w:t>
      </w:r>
    </w:p>
    <w:p w:rsidR="009C559E" w:rsidRPr="009C559E" w:rsidRDefault="009C559E" w:rsidP="0083705D">
      <w:pPr>
        <w:pStyle w:val="ListParagraph"/>
        <w:numPr>
          <w:ilvl w:val="0"/>
          <w:numId w:val="7"/>
        </w:numPr>
        <w:spacing w:line="360" w:lineRule="auto"/>
        <w:rPr>
          <w:sz w:val="24"/>
          <w:szCs w:val="24"/>
          <w:shd w:val="clear" w:color="auto" w:fill="FFFFFF"/>
          <w:lang w:eastAsia="en-GB"/>
        </w:rPr>
      </w:pPr>
      <w:r w:rsidRPr="009C559E">
        <w:rPr>
          <w:sz w:val="24"/>
          <w:szCs w:val="24"/>
          <w:shd w:val="clear" w:color="auto" w:fill="FFFFFF"/>
          <w:lang w:eastAsia="en-GB"/>
        </w:rPr>
        <w:t>Refining the Liaison skills for effective interpersonal managerial role.</w:t>
      </w:r>
    </w:p>
    <w:p w:rsidR="00EB3CBB" w:rsidRPr="00263D9D" w:rsidRDefault="00E92505" w:rsidP="00007429">
      <w:pPr>
        <w:pStyle w:val="Heading1"/>
        <w:rPr>
          <w:rFonts w:asciiTheme="minorHAnsi" w:hAnsiTheme="minorHAnsi" w:cstheme="minorHAnsi"/>
          <w:sz w:val="26"/>
          <w:szCs w:val="26"/>
        </w:rPr>
      </w:pPr>
      <w:r w:rsidRPr="00263D9D">
        <w:rPr>
          <w:rFonts w:asciiTheme="minorHAnsi" w:hAnsiTheme="minorHAnsi" w:cstheme="minorHAnsi"/>
          <w:sz w:val="26"/>
          <w:szCs w:val="26"/>
        </w:rPr>
        <w:t>4</w:t>
      </w:r>
      <w:r w:rsidR="002A6B6D" w:rsidRPr="00263D9D">
        <w:rPr>
          <w:rFonts w:asciiTheme="minorHAnsi" w:hAnsiTheme="minorHAnsi" w:cstheme="minorHAnsi"/>
          <w:sz w:val="26"/>
          <w:szCs w:val="26"/>
        </w:rPr>
        <w:t>.0</w:t>
      </w:r>
      <w:r w:rsidR="002A6B6D" w:rsidRPr="00263D9D">
        <w:rPr>
          <w:rFonts w:asciiTheme="minorHAnsi" w:hAnsiTheme="minorHAnsi" w:cstheme="minorHAnsi"/>
          <w:sz w:val="26"/>
          <w:szCs w:val="26"/>
        </w:rPr>
        <w:tab/>
      </w:r>
      <w:r w:rsidR="00EB3CBB" w:rsidRPr="00263D9D">
        <w:rPr>
          <w:rFonts w:asciiTheme="minorHAnsi" w:hAnsiTheme="minorHAnsi" w:cstheme="minorHAnsi"/>
          <w:sz w:val="26"/>
          <w:szCs w:val="26"/>
        </w:rPr>
        <w:t>Participants</w:t>
      </w:r>
    </w:p>
    <w:p w:rsidR="00007429" w:rsidRPr="00604746" w:rsidRDefault="00007429" w:rsidP="0060574E">
      <w:pPr>
        <w:spacing w:after="0" w:line="240" w:lineRule="auto"/>
        <w:rPr>
          <w:rFonts w:cstheme="minorHAnsi"/>
          <w:sz w:val="24"/>
          <w:szCs w:val="24"/>
        </w:rPr>
      </w:pPr>
    </w:p>
    <w:p w:rsidR="00EB3CBB" w:rsidRPr="00604746" w:rsidRDefault="00E92505" w:rsidP="002D143A">
      <w:pPr>
        <w:spacing w:line="360" w:lineRule="auto"/>
        <w:jc w:val="both"/>
        <w:rPr>
          <w:rFonts w:cstheme="minorHAnsi"/>
          <w:sz w:val="24"/>
          <w:szCs w:val="24"/>
        </w:rPr>
      </w:pPr>
      <w:r w:rsidRPr="00604746">
        <w:rPr>
          <w:rFonts w:cstheme="minorHAnsi"/>
          <w:sz w:val="24"/>
          <w:szCs w:val="24"/>
        </w:rPr>
        <w:t>4</w:t>
      </w:r>
      <w:r w:rsidR="002A6B6D" w:rsidRPr="00604746">
        <w:rPr>
          <w:rFonts w:cstheme="minorHAnsi"/>
          <w:sz w:val="24"/>
          <w:szCs w:val="24"/>
        </w:rPr>
        <w:t>.1</w:t>
      </w:r>
      <w:r w:rsidR="002A6B6D" w:rsidRPr="00604746">
        <w:rPr>
          <w:rFonts w:cstheme="minorHAnsi"/>
          <w:sz w:val="24"/>
          <w:szCs w:val="24"/>
        </w:rPr>
        <w:tab/>
      </w:r>
      <w:r w:rsidR="00EB3CBB" w:rsidRPr="00604746">
        <w:rPr>
          <w:rFonts w:cstheme="minorHAnsi"/>
          <w:sz w:val="24"/>
          <w:szCs w:val="24"/>
        </w:rPr>
        <w:t xml:space="preserve">Participants of the training were the newly </w:t>
      </w:r>
      <w:r w:rsidR="00D82E15" w:rsidRPr="00604746">
        <w:rPr>
          <w:rFonts w:cstheme="minorHAnsi"/>
          <w:sz w:val="24"/>
          <w:szCs w:val="24"/>
        </w:rPr>
        <w:t>promoted Senior Civil Judges</w:t>
      </w:r>
      <w:r w:rsidR="00EB3CBB" w:rsidRPr="00604746">
        <w:rPr>
          <w:rFonts w:cstheme="minorHAnsi"/>
          <w:sz w:val="24"/>
          <w:szCs w:val="24"/>
        </w:rPr>
        <w:t xml:space="preserve">. </w:t>
      </w:r>
      <w:r w:rsidR="000A16C4" w:rsidRPr="00604746">
        <w:rPr>
          <w:rFonts w:cstheme="minorHAnsi"/>
          <w:sz w:val="24"/>
          <w:szCs w:val="24"/>
        </w:rPr>
        <w:t>Table below</w:t>
      </w:r>
      <w:r w:rsidR="00604A00" w:rsidRPr="00604746">
        <w:rPr>
          <w:rFonts w:cstheme="minorHAnsi"/>
          <w:sz w:val="24"/>
          <w:szCs w:val="24"/>
        </w:rPr>
        <w:t xml:space="preserve">, describes in </w:t>
      </w:r>
      <w:r w:rsidR="00A037A1" w:rsidRPr="00604746">
        <w:rPr>
          <w:rFonts w:cstheme="minorHAnsi"/>
          <w:sz w:val="24"/>
          <w:szCs w:val="24"/>
        </w:rPr>
        <w:t>detail, the</w:t>
      </w:r>
      <w:r w:rsidR="00604A00" w:rsidRPr="00604746">
        <w:rPr>
          <w:rFonts w:cstheme="minorHAnsi"/>
          <w:sz w:val="24"/>
          <w:szCs w:val="24"/>
        </w:rPr>
        <w:t xml:space="preserve"> names of participants.</w:t>
      </w:r>
    </w:p>
    <w:tbl>
      <w:tblPr>
        <w:tblStyle w:val="LightGrid-Accent5"/>
        <w:tblW w:w="8629" w:type="dxa"/>
        <w:jc w:val="center"/>
        <w:tblLook w:val="04A0"/>
      </w:tblPr>
      <w:tblGrid>
        <w:gridCol w:w="686"/>
        <w:gridCol w:w="3230"/>
        <w:gridCol w:w="2175"/>
        <w:gridCol w:w="2538"/>
      </w:tblGrid>
      <w:tr w:rsidR="006527D8" w:rsidRPr="006527D8" w:rsidTr="00630AC0">
        <w:trPr>
          <w:cnfStyle w:val="100000000000"/>
          <w:trHeight w:val="412"/>
          <w:tblHeader/>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S.No</w:t>
            </w:r>
          </w:p>
        </w:tc>
        <w:tc>
          <w:tcPr>
            <w:tcW w:w="3230" w:type="dxa"/>
          </w:tcPr>
          <w:p w:rsidR="006527D8" w:rsidRPr="006527D8" w:rsidRDefault="006527D8" w:rsidP="006527D8">
            <w:pPr>
              <w:spacing w:line="276" w:lineRule="auto"/>
              <w:cnfStyle w:val="100000000000"/>
              <w:rPr>
                <w:rFonts w:asciiTheme="minorHAnsi" w:hAnsiTheme="minorHAnsi"/>
                <w:sz w:val="24"/>
                <w:szCs w:val="24"/>
              </w:rPr>
            </w:pPr>
            <w:r w:rsidRPr="006527D8">
              <w:rPr>
                <w:rFonts w:asciiTheme="minorHAnsi" w:hAnsiTheme="minorHAnsi"/>
                <w:sz w:val="24"/>
                <w:szCs w:val="24"/>
              </w:rPr>
              <w:t>NAME</w:t>
            </w:r>
          </w:p>
        </w:tc>
        <w:tc>
          <w:tcPr>
            <w:tcW w:w="2175" w:type="dxa"/>
          </w:tcPr>
          <w:p w:rsidR="006527D8" w:rsidRPr="006527D8" w:rsidRDefault="006527D8" w:rsidP="006527D8">
            <w:pPr>
              <w:spacing w:line="276" w:lineRule="auto"/>
              <w:cnfStyle w:val="100000000000"/>
              <w:rPr>
                <w:rFonts w:asciiTheme="minorHAnsi" w:hAnsiTheme="minorHAnsi"/>
                <w:sz w:val="24"/>
                <w:szCs w:val="24"/>
              </w:rPr>
            </w:pPr>
            <w:r w:rsidRPr="006527D8">
              <w:rPr>
                <w:rFonts w:asciiTheme="minorHAnsi" w:hAnsiTheme="minorHAnsi"/>
                <w:sz w:val="24"/>
                <w:szCs w:val="24"/>
              </w:rPr>
              <w:t>DESIGNATION</w:t>
            </w:r>
          </w:p>
        </w:tc>
        <w:tc>
          <w:tcPr>
            <w:tcW w:w="2538" w:type="dxa"/>
          </w:tcPr>
          <w:p w:rsidR="006527D8" w:rsidRPr="006527D8" w:rsidRDefault="006527D8" w:rsidP="006527D8">
            <w:pPr>
              <w:spacing w:line="276" w:lineRule="auto"/>
              <w:cnfStyle w:val="100000000000"/>
              <w:rPr>
                <w:rFonts w:asciiTheme="minorHAnsi" w:hAnsiTheme="minorHAnsi"/>
                <w:sz w:val="24"/>
                <w:szCs w:val="24"/>
              </w:rPr>
            </w:pPr>
            <w:r w:rsidRPr="006527D8">
              <w:rPr>
                <w:rFonts w:asciiTheme="minorHAnsi" w:hAnsiTheme="minorHAnsi"/>
                <w:sz w:val="24"/>
                <w:szCs w:val="24"/>
              </w:rPr>
              <w:t>DISTRICT</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1</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Mr. Irshad Ali</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Hangu</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2</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 xml:space="preserve">Mr. Abdul Hassan Mohmand </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North Waziristan</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3</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Mr. Muhammad Ilyas Khan</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Malakand</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4</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Mr. Issa Khan Afridi</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Dir Lower (Timergara)</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5</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Mr. Adam Khan</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Lakki  Marwat</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6</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Miss Shamsul Huda</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Dir Lower (Timergara</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7</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Mr. Muhammda Sher Ali Khan</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Peshawar</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8</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Mr. Inam Khan</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Swabi</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9</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Mr. Fazal Nasir Shah</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Peshawar</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10</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Mr. Hussain Ali</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Kohistan at Dassu</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11</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Ms. Haseena Saqlain</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Islamabad</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12</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Mr. Shaukat Ali</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Batagram</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13</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Mr. Muhammad Mushtaq</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Kolai Palas</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14</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Mr. Akbar Ali</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Nowshera</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15</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Ms. Imrana Shaheen</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Charsadda</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16</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Mr. Akbar Ali</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Malakand</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17</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Ms. Quratul Ain Chand Irfan</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Mardan</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18</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Mr. Ijaz Younas</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Kohat</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19</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Mr. Shah Faisal</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Tank</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lastRenderedPageBreak/>
              <w:t>20</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 xml:space="preserve">Mr. Ishtiaq Ahmad </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Abbottabad</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21</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Mr. Khalid Mansoor</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Upper Dir</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22</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Mr. Ijaz Ur Rehman</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Mardan</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23</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Syed Israr Ali Shah</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D.I.Khan</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24</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Miss Kiran Shaukat</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Abbottabad</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25</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Mr. Muhammad Irfan</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Chitral</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26</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Mr. Najeeb ul Haq</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Tor Ghar</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27</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Mr. Muhammad Hanif</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Hangu</w:t>
            </w:r>
          </w:p>
        </w:tc>
      </w:tr>
      <w:tr w:rsidR="006527D8" w:rsidRPr="006527D8" w:rsidTr="00630AC0">
        <w:trPr>
          <w:cnfStyle w:val="00000001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28</w:t>
            </w:r>
          </w:p>
        </w:tc>
        <w:tc>
          <w:tcPr>
            <w:tcW w:w="3230"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Mr. Muhammad Ilyas</w:t>
            </w:r>
          </w:p>
        </w:tc>
        <w:tc>
          <w:tcPr>
            <w:tcW w:w="2175"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010000"/>
              <w:rPr>
                <w:rFonts w:cstheme="majorBidi"/>
                <w:sz w:val="24"/>
                <w:szCs w:val="24"/>
              </w:rPr>
            </w:pPr>
            <w:r w:rsidRPr="006527D8">
              <w:rPr>
                <w:rFonts w:cstheme="majorBidi"/>
                <w:sz w:val="24"/>
                <w:szCs w:val="24"/>
              </w:rPr>
              <w:t>Shangla</w:t>
            </w:r>
          </w:p>
        </w:tc>
      </w:tr>
      <w:tr w:rsidR="006527D8" w:rsidRPr="006527D8" w:rsidTr="00630AC0">
        <w:trPr>
          <w:cnfStyle w:val="000000100000"/>
          <w:trHeight w:val="412"/>
          <w:jc w:val="center"/>
        </w:trPr>
        <w:tc>
          <w:tcPr>
            <w:cnfStyle w:val="001000000000"/>
            <w:tcW w:w="686" w:type="dxa"/>
          </w:tcPr>
          <w:p w:rsidR="006527D8" w:rsidRPr="006527D8" w:rsidRDefault="006527D8" w:rsidP="006527D8">
            <w:pPr>
              <w:spacing w:line="276" w:lineRule="auto"/>
              <w:rPr>
                <w:rFonts w:asciiTheme="minorHAnsi" w:hAnsiTheme="minorHAnsi"/>
                <w:sz w:val="24"/>
                <w:szCs w:val="24"/>
              </w:rPr>
            </w:pPr>
            <w:r w:rsidRPr="006527D8">
              <w:rPr>
                <w:rFonts w:asciiTheme="minorHAnsi" w:hAnsiTheme="minorHAnsi"/>
                <w:sz w:val="24"/>
                <w:szCs w:val="24"/>
              </w:rPr>
              <w:t>29</w:t>
            </w:r>
          </w:p>
        </w:tc>
        <w:tc>
          <w:tcPr>
            <w:tcW w:w="3230"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Mr. Iftikhar Ahmad</w:t>
            </w:r>
          </w:p>
        </w:tc>
        <w:tc>
          <w:tcPr>
            <w:tcW w:w="2175"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Senior Civil Judge</w:t>
            </w:r>
          </w:p>
        </w:tc>
        <w:tc>
          <w:tcPr>
            <w:tcW w:w="2538" w:type="dxa"/>
          </w:tcPr>
          <w:p w:rsidR="006527D8" w:rsidRPr="006527D8" w:rsidRDefault="006527D8" w:rsidP="006527D8">
            <w:pPr>
              <w:spacing w:line="276" w:lineRule="auto"/>
              <w:cnfStyle w:val="000000100000"/>
              <w:rPr>
                <w:rFonts w:cstheme="majorBidi"/>
                <w:sz w:val="24"/>
                <w:szCs w:val="24"/>
              </w:rPr>
            </w:pPr>
            <w:r w:rsidRPr="006527D8">
              <w:rPr>
                <w:rFonts w:cstheme="majorBidi"/>
                <w:sz w:val="24"/>
                <w:szCs w:val="24"/>
              </w:rPr>
              <w:t>Bajour</w:t>
            </w:r>
          </w:p>
        </w:tc>
      </w:tr>
    </w:tbl>
    <w:p w:rsidR="00A11718" w:rsidRPr="0071101C" w:rsidRDefault="00E92505" w:rsidP="003420E7">
      <w:pPr>
        <w:pStyle w:val="Heading1"/>
        <w:rPr>
          <w:rFonts w:asciiTheme="minorHAnsi" w:hAnsiTheme="minorHAnsi" w:cstheme="minorHAnsi"/>
          <w:sz w:val="26"/>
          <w:szCs w:val="26"/>
        </w:rPr>
      </w:pPr>
      <w:r w:rsidRPr="0071101C">
        <w:rPr>
          <w:rFonts w:asciiTheme="minorHAnsi" w:hAnsiTheme="minorHAnsi" w:cstheme="minorHAnsi"/>
          <w:sz w:val="26"/>
          <w:szCs w:val="26"/>
        </w:rPr>
        <w:t>5</w:t>
      </w:r>
      <w:r w:rsidR="00AA0857" w:rsidRPr="0071101C">
        <w:rPr>
          <w:rFonts w:asciiTheme="minorHAnsi" w:hAnsiTheme="minorHAnsi" w:cstheme="minorHAnsi"/>
          <w:sz w:val="26"/>
          <w:szCs w:val="26"/>
        </w:rPr>
        <w:t>.0</w:t>
      </w:r>
      <w:r w:rsidR="00AA0857" w:rsidRPr="0071101C">
        <w:rPr>
          <w:rFonts w:asciiTheme="minorHAnsi" w:hAnsiTheme="minorHAnsi" w:cstheme="minorHAnsi"/>
          <w:sz w:val="26"/>
          <w:szCs w:val="26"/>
        </w:rPr>
        <w:tab/>
      </w:r>
      <w:r w:rsidR="003420E7" w:rsidRPr="0071101C">
        <w:rPr>
          <w:rFonts w:asciiTheme="minorHAnsi" w:hAnsiTheme="minorHAnsi" w:cstheme="minorHAnsi"/>
          <w:sz w:val="26"/>
          <w:szCs w:val="26"/>
        </w:rPr>
        <w:t>Resource Persons</w:t>
      </w:r>
    </w:p>
    <w:p w:rsidR="005120A7" w:rsidRPr="00604746" w:rsidRDefault="00562B02" w:rsidP="00905D71">
      <w:pPr>
        <w:spacing w:before="240" w:line="360" w:lineRule="auto"/>
        <w:jc w:val="both"/>
        <w:rPr>
          <w:rFonts w:cstheme="minorHAnsi"/>
          <w:sz w:val="24"/>
          <w:szCs w:val="24"/>
        </w:rPr>
      </w:pPr>
      <w:r w:rsidRPr="00604746">
        <w:rPr>
          <w:rFonts w:cstheme="minorHAnsi"/>
          <w:sz w:val="24"/>
          <w:szCs w:val="24"/>
        </w:rPr>
        <w:t>5</w:t>
      </w:r>
      <w:r w:rsidR="00AA0857" w:rsidRPr="00604746">
        <w:rPr>
          <w:rFonts w:cstheme="minorHAnsi"/>
          <w:sz w:val="24"/>
          <w:szCs w:val="24"/>
        </w:rPr>
        <w:t>.1</w:t>
      </w:r>
      <w:r w:rsidR="00AA0857" w:rsidRPr="00604746">
        <w:rPr>
          <w:rFonts w:cstheme="minorHAnsi"/>
          <w:sz w:val="24"/>
          <w:szCs w:val="24"/>
        </w:rPr>
        <w:tab/>
      </w:r>
      <w:r w:rsidR="00905D71">
        <w:rPr>
          <w:rFonts w:cstheme="majorBidi"/>
          <w:sz w:val="24"/>
          <w:szCs w:val="24"/>
        </w:rPr>
        <w:t>Mr. Ahmed Sultan Tareen, Member Inspection Team (MIT), Peshawar High Court, Peshawar,</w:t>
      </w:r>
      <w:r w:rsidR="00905D71" w:rsidRPr="00604746">
        <w:rPr>
          <w:rFonts w:cstheme="minorHAnsi"/>
          <w:sz w:val="24"/>
          <w:szCs w:val="24"/>
        </w:rPr>
        <w:t xml:space="preserve"> </w:t>
      </w:r>
      <w:r w:rsidR="00D84D90" w:rsidRPr="00604746">
        <w:rPr>
          <w:rFonts w:cstheme="minorHAnsi"/>
          <w:sz w:val="24"/>
          <w:szCs w:val="24"/>
        </w:rPr>
        <w:t xml:space="preserve">Mr. </w:t>
      </w:r>
      <w:r w:rsidR="00CF4971">
        <w:rPr>
          <w:sz w:val="24"/>
          <w:szCs w:val="24"/>
        </w:rPr>
        <w:t>Muhammad Zeb Khan</w:t>
      </w:r>
      <w:r w:rsidR="00034FA3" w:rsidRPr="00604746">
        <w:rPr>
          <w:rFonts w:cstheme="majorBidi"/>
          <w:sz w:val="24"/>
          <w:szCs w:val="24"/>
        </w:rPr>
        <w:t>,</w:t>
      </w:r>
      <w:r w:rsidR="00CF4971">
        <w:rPr>
          <w:rFonts w:cstheme="majorBidi"/>
          <w:sz w:val="24"/>
          <w:szCs w:val="24"/>
        </w:rPr>
        <w:t xml:space="preserve"> </w:t>
      </w:r>
      <w:r w:rsidR="00905D71">
        <w:rPr>
          <w:rFonts w:cstheme="majorBidi"/>
          <w:sz w:val="24"/>
          <w:szCs w:val="24"/>
        </w:rPr>
        <w:t>Additional Member Inspection Team-I (AMIT-I)</w:t>
      </w:r>
      <w:r w:rsidR="00CF4971">
        <w:rPr>
          <w:rFonts w:cstheme="majorBidi"/>
          <w:sz w:val="24"/>
          <w:szCs w:val="24"/>
        </w:rPr>
        <w:t>, Peshawar High Court, Peshawar</w:t>
      </w:r>
      <w:r w:rsidR="00905D71">
        <w:rPr>
          <w:rFonts w:cstheme="majorBidi"/>
          <w:sz w:val="24"/>
          <w:szCs w:val="24"/>
        </w:rPr>
        <w:t xml:space="preserve">, </w:t>
      </w:r>
      <w:r w:rsidR="00CF4971">
        <w:rPr>
          <w:rFonts w:cstheme="majorBidi"/>
          <w:sz w:val="24"/>
          <w:szCs w:val="24"/>
        </w:rPr>
        <w:t xml:space="preserve"> Mr. Zia-ur-Rehman, Legal Draftsman, Peshawar High Court, Peshawar</w:t>
      </w:r>
      <w:r w:rsidR="00905D71">
        <w:rPr>
          <w:rFonts w:cstheme="majorBidi"/>
          <w:sz w:val="24"/>
          <w:szCs w:val="24"/>
        </w:rPr>
        <w:t>,</w:t>
      </w:r>
      <w:r w:rsidR="00034FA3" w:rsidRPr="00604746">
        <w:rPr>
          <w:rFonts w:cstheme="majorBidi"/>
          <w:sz w:val="24"/>
          <w:szCs w:val="24"/>
        </w:rPr>
        <w:t xml:space="preserve"> </w:t>
      </w:r>
      <w:r w:rsidR="00D84D90" w:rsidRPr="00604746">
        <w:rPr>
          <w:rFonts w:cstheme="majorBidi"/>
          <w:sz w:val="24"/>
          <w:szCs w:val="24"/>
        </w:rPr>
        <w:t xml:space="preserve">gave an intensive discourse on different subjects.  </w:t>
      </w:r>
      <w:r w:rsidR="000140BF">
        <w:rPr>
          <w:rFonts w:cstheme="majorBidi"/>
          <w:sz w:val="24"/>
          <w:szCs w:val="24"/>
        </w:rPr>
        <w:t>The officers of the Academy</w:t>
      </w:r>
      <w:r w:rsidR="00D84D90" w:rsidRPr="00604746">
        <w:rPr>
          <w:sz w:val="24"/>
          <w:szCs w:val="24"/>
        </w:rPr>
        <w:t xml:space="preserve"> also shared </w:t>
      </w:r>
      <w:r w:rsidR="000140BF">
        <w:rPr>
          <w:sz w:val="24"/>
          <w:szCs w:val="24"/>
        </w:rPr>
        <w:t>their</w:t>
      </w:r>
      <w:r w:rsidR="00D84D90" w:rsidRPr="00604746">
        <w:rPr>
          <w:sz w:val="24"/>
          <w:szCs w:val="24"/>
        </w:rPr>
        <w:t xml:space="preserve"> valuable experience.</w:t>
      </w:r>
    </w:p>
    <w:p w:rsidR="000F28ED" w:rsidRDefault="00562B02" w:rsidP="00E4211B">
      <w:pPr>
        <w:spacing w:line="360" w:lineRule="auto"/>
        <w:jc w:val="both"/>
        <w:rPr>
          <w:rFonts w:cstheme="minorHAnsi"/>
          <w:sz w:val="24"/>
          <w:szCs w:val="24"/>
        </w:rPr>
      </w:pPr>
      <w:r w:rsidRPr="00604746">
        <w:rPr>
          <w:rFonts w:cstheme="minorHAnsi"/>
          <w:sz w:val="24"/>
          <w:szCs w:val="24"/>
        </w:rPr>
        <w:t>5</w:t>
      </w:r>
      <w:r w:rsidR="000F28ED" w:rsidRPr="00604746">
        <w:rPr>
          <w:rFonts w:cstheme="minorHAnsi"/>
          <w:sz w:val="24"/>
          <w:szCs w:val="24"/>
        </w:rPr>
        <w:t>.2</w:t>
      </w:r>
      <w:r w:rsidR="000F28ED" w:rsidRPr="00604746">
        <w:rPr>
          <w:rFonts w:cstheme="minorHAnsi"/>
          <w:sz w:val="24"/>
          <w:szCs w:val="24"/>
        </w:rPr>
        <w:tab/>
        <w:t xml:space="preserve"> </w:t>
      </w:r>
      <w:r w:rsidR="00B04C1A" w:rsidRPr="00604746">
        <w:rPr>
          <w:rFonts w:cstheme="minorHAnsi"/>
          <w:sz w:val="24"/>
          <w:szCs w:val="24"/>
        </w:rPr>
        <w:t>It would be necessary to make mention of each resource person along with topic dilated upon by him. The following table contains these details:-</w:t>
      </w:r>
    </w:p>
    <w:tbl>
      <w:tblPr>
        <w:tblStyle w:val="LightGrid-Accent5"/>
        <w:tblpPr w:leftFromText="180" w:rightFromText="180" w:vertAnchor="text" w:horzAnchor="margin" w:tblpXSpec="center" w:tblpY="-250"/>
        <w:tblW w:w="4388" w:type="pct"/>
        <w:tblLook w:val="04A0"/>
      </w:tblPr>
      <w:tblGrid>
        <w:gridCol w:w="681"/>
        <w:gridCol w:w="3647"/>
        <w:gridCol w:w="1854"/>
        <w:gridCol w:w="1930"/>
      </w:tblGrid>
      <w:tr w:rsidR="00630AC0" w:rsidRPr="00905D71" w:rsidTr="00BC59DD">
        <w:trPr>
          <w:cnfStyle w:val="100000000000"/>
          <w:trHeight w:val="113"/>
        </w:trPr>
        <w:tc>
          <w:tcPr>
            <w:cnfStyle w:val="001000000000"/>
            <w:tcW w:w="392" w:type="pct"/>
          </w:tcPr>
          <w:p w:rsidR="00630AC0" w:rsidRPr="00905D71" w:rsidRDefault="00630AC0" w:rsidP="00BC59DD">
            <w:pPr>
              <w:rPr>
                <w:rFonts w:asciiTheme="minorHAnsi" w:hAnsiTheme="minorHAnsi" w:cs="Times New Roman"/>
                <w:color w:val="000000" w:themeColor="text1"/>
                <w:sz w:val="24"/>
                <w:szCs w:val="24"/>
              </w:rPr>
            </w:pPr>
            <w:r w:rsidRPr="00905D71">
              <w:rPr>
                <w:rFonts w:asciiTheme="minorHAnsi" w:hAnsiTheme="minorHAnsi" w:cs="Times New Roman"/>
                <w:color w:val="000000" w:themeColor="text1"/>
                <w:sz w:val="24"/>
                <w:szCs w:val="24"/>
              </w:rPr>
              <w:lastRenderedPageBreak/>
              <w:t>S.No</w:t>
            </w:r>
          </w:p>
        </w:tc>
        <w:tc>
          <w:tcPr>
            <w:tcW w:w="2257" w:type="pct"/>
          </w:tcPr>
          <w:p w:rsidR="00630AC0" w:rsidRPr="00905D71" w:rsidRDefault="00630AC0" w:rsidP="00BC59DD">
            <w:pPr>
              <w:cnfStyle w:val="100000000000"/>
              <w:rPr>
                <w:rFonts w:asciiTheme="minorHAnsi" w:hAnsiTheme="minorHAnsi" w:cs="Times New Roman"/>
                <w:color w:val="000000" w:themeColor="text1"/>
                <w:sz w:val="24"/>
                <w:szCs w:val="24"/>
              </w:rPr>
            </w:pPr>
            <w:r w:rsidRPr="00905D71">
              <w:rPr>
                <w:rFonts w:asciiTheme="minorHAnsi" w:hAnsiTheme="minorHAnsi" w:cs="Times New Roman"/>
                <w:color w:val="000000" w:themeColor="text1"/>
                <w:sz w:val="24"/>
                <w:szCs w:val="24"/>
              </w:rPr>
              <w:t>Topics</w:t>
            </w:r>
          </w:p>
        </w:tc>
        <w:tc>
          <w:tcPr>
            <w:tcW w:w="1152" w:type="pct"/>
          </w:tcPr>
          <w:p w:rsidR="00630AC0" w:rsidRPr="00905D71" w:rsidRDefault="00630AC0" w:rsidP="00BC59DD">
            <w:pPr>
              <w:cnfStyle w:val="100000000000"/>
              <w:rPr>
                <w:rFonts w:asciiTheme="minorHAnsi" w:hAnsiTheme="minorHAnsi" w:cs="Times New Roman"/>
                <w:color w:val="000000" w:themeColor="text1"/>
                <w:sz w:val="24"/>
                <w:szCs w:val="24"/>
              </w:rPr>
            </w:pPr>
            <w:r w:rsidRPr="00905D71">
              <w:rPr>
                <w:rFonts w:asciiTheme="minorHAnsi" w:hAnsiTheme="minorHAnsi" w:cs="Times New Roman"/>
                <w:color w:val="000000" w:themeColor="text1"/>
                <w:sz w:val="24"/>
                <w:szCs w:val="24"/>
              </w:rPr>
              <w:t>Resource Person</w:t>
            </w:r>
          </w:p>
        </w:tc>
        <w:tc>
          <w:tcPr>
            <w:tcW w:w="1199" w:type="pct"/>
          </w:tcPr>
          <w:p w:rsidR="00630AC0" w:rsidRPr="00905D71" w:rsidRDefault="00630AC0" w:rsidP="00BC59DD">
            <w:pPr>
              <w:cnfStyle w:val="100000000000"/>
              <w:rPr>
                <w:rFonts w:asciiTheme="minorHAnsi" w:hAnsiTheme="minorHAnsi" w:cs="Times New Roman"/>
                <w:color w:val="000000" w:themeColor="text1"/>
                <w:sz w:val="24"/>
                <w:szCs w:val="24"/>
              </w:rPr>
            </w:pPr>
            <w:r w:rsidRPr="00905D71">
              <w:rPr>
                <w:rFonts w:asciiTheme="minorHAnsi" w:hAnsiTheme="minorHAnsi" w:cs="Times New Roman"/>
                <w:color w:val="000000" w:themeColor="text1"/>
                <w:sz w:val="24"/>
                <w:szCs w:val="24"/>
              </w:rPr>
              <w:t>Date &amp; Duration</w:t>
            </w:r>
          </w:p>
        </w:tc>
      </w:tr>
      <w:tr w:rsidR="00630AC0" w:rsidRPr="00417119" w:rsidTr="00BC59DD">
        <w:trPr>
          <w:cnfStyle w:val="000000100000"/>
          <w:trHeight w:val="475"/>
        </w:trPr>
        <w:tc>
          <w:tcPr>
            <w:cnfStyle w:val="001000000000"/>
            <w:tcW w:w="392" w:type="pct"/>
          </w:tcPr>
          <w:p w:rsidR="00630AC0" w:rsidRPr="00417119" w:rsidRDefault="00630AC0" w:rsidP="00BC59DD">
            <w:pPr>
              <w:rPr>
                <w:rFonts w:asciiTheme="minorHAnsi" w:hAnsiTheme="minorHAnsi" w:cs="Times New Roman"/>
                <w:color w:val="000000" w:themeColor="text1"/>
                <w:sz w:val="24"/>
                <w:szCs w:val="24"/>
              </w:rPr>
            </w:pPr>
            <w:r w:rsidRPr="00417119">
              <w:rPr>
                <w:rFonts w:asciiTheme="minorHAnsi" w:hAnsiTheme="minorHAnsi" w:cs="Times New Roman"/>
                <w:color w:val="000000" w:themeColor="text1"/>
                <w:sz w:val="24"/>
                <w:szCs w:val="24"/>
              </w:rPr>
              <w:t>1</w:t>
            </w:r>
          </w:p>
        </w:tc>
        <w:tc>
          <w:tcPr>
            <w:tcW w:w="2257" w:type="pct"/>
          </w:tcPr>
          <w:p w:rsidR="00630AC0" w:rsidRPr="00417119" w:rsidRDefault="00630AC0" w:rsidP="00BC59DD">
            <w:pPr>
              <w:pStyle w:val="ListParagraph"/>
              <w:ind w:left="0"/>
              <w:cnfStyle w:val="000000100000"/>
              <w:rPr>
                <w:rFonts w:cs="Times New Roman"/>
                <w:b/>
                <w:bCs/>
                <w:color w:val="000000" w:themeColor="text1"/>
                <w:sz w:val="24"/>
                <w:szCs w:val="24"/>
              </w:rPr>
            </w:pPr>
            <w:r w:rsidRPr="00417119">
              <w:rPr>
                <w:rFonts w:cs="Times New Roman"/>
                <w:b/>
                <w:bCs/>
                <w:color w:val="000000" w:themeColor="text1"/>
                <w:sz w:val="24"/>
                <w:szCs w:val="24"/>
              </w:rPr>
              <w:t>General Financial Rules, F.R and S.R</w:t>
            </w:r>
          </w:p>
          <w:p w:rsidR="00630AC0" w:rsidRPr="00417119" w:rsidRDefault="00630AC0" w:rsidP="00BC59DD">
            <w:pPr>
              <w:pStyle w:val="ListParagraph"/>
              <w:numPr>
                <w:ilvl w:val="0"/>
                <w:numId w:val="1"/>
              </w:numPr>
              <w:spacing w:after="200" w:line="276" w:lineRule="auto"/>
              <w:cnfStyle w:val="000000100000"/>
              <w:rPr>
                <w:rFonts w:cs="Times New Roman"/>
                <w:color w:val="000000" w:themeColor="text1"/>
                <w:sz w:val="24"/>
                <w:szCs w:val="24"/>
              </w:rPr>
            </w:pPr>
            <w:r w:rsidRPr="00417119">
              <w:rPr>
                <w:rFonts w:cs="Times New Roman"/>
                <w:color w:val="000000" w:themeColor="text1"/>
                <w:sz w:val="24"/>
                <w:szCs w:val="24"/>
              </w:rPr>
              <w:t>General responsibilities of DDO</w:t>
            </w:r>
          </w:p>
          <w:p w:rsidR="00630AC0" w:rsidRPr="00417119" w:rsidRDefault="00630AC0" w:rsidP="00BC59DD">
            <w:pPr>
              <w:pStyle w:val="ListParagraph"/>
              <w:numPr>
                <w:ilvl w:val="0"/>
                <w:numId w:val="1"/>
              </w:numPr>
              <w:spacing w:after="200" w:line="276" w:lineRule="auto"/>
              <w:cnfStyle w:val="000000100000"/>
              <w:rPr>
                <w:rFonts w:cs="Times New Roman"/>
                <w:color w:val="000000" w:themeColor="text1"/>
                <w:sz w:val="24"/>
                <w:szCs w:val="24"/>
              </w:rPr>
            </w:pPr>
            <w:r w:rsidRPr="00417119">
              <w:rPr>
                <w:rFonts w:cs="Times New Roman"/>
                <w:color w:val="000000" w:themeColor="text1"/>
                <w:sz w:val="24"/>
                <w:szCs w:val="24"/>
              </w:rPr>
              <w:t>Receipts &amp; Payment of public money</w:t>
            </w:r>
          </w:p>
          <w:p w:rsidR="00630AC0" w:rsidRPr="00417119" w:rsidRDefault="00630AC0" w:rsidP="00BC59DD">
            <w:pPr>
              <w:pStyle w:val="ListParagraph"/>
              <w:numPr>
                <w:ilvl w:val="0"/>
                <w:numId w:val="1"/>
              </w:numPr>
              <w:spacing w:after="200" w:line="276" w:lineRule="auto"/>
              <w:cnfStyle w:val="000000100000"/>
              <w:rPr>
                <w:rFonts w:cs="Times New Roman"/>
                <w:color w:val="000000" w:themeColor="text1"/>
                <w:sz w:val="24"/>
                <w:szCs w:val="24"/>
              </w:rPr>
            </w:pPr>
            <w:r w:rsidRPr="00417119">
              <w:rPr>
                <w:rFonts w:cs="Times New Roman"/>
                <w:color w:val="000000" w:themeColor="text1"/>
                <w:sz w:val="24"/>
                <w:szCs w:val="24"/>
              </w:rPr>
              <w:t>Supervising expenditure</w:t>
            </w:r>
          </w:p>
          <w:p w:rsidR="00630AC0" w:rsidRPr="00417119" w:rsidRDefault="00630AC0" w:rsidP="00BC59DD">
            <w:pPr>
              <w:pStyle w:val="ListParagraph"/>
              <w:numPr>
                <w:ilvl w:val="0"/>
                <w:numId w:val="1"/>
              </w:numPr>
              <w:spacing w:after="200" w:line="276" w:lineRule="auto"/>
              <w:cnfStyle w:val="000000100000"/>
              <w:rPr>
                <w:rFonts w:cs="Times New Roman"/>
                <w:color w:val="000000" w:themeColor="text1"/>
                <w:sz w:val="24"/>
                <w:szCs w:val="24"/>
              </w:rPr>
            </w:pPr>
            <w:r w:rsidRPr="00417119">
              <w:rPr>
                <w:rFonts w:cs="Times New Roman"/>
                <w:color w:val="000000" w:themeColor="text1"/>
                <w:sz w:val="24"/>
                <w:szCs w:val="24"/>
              </w:rPr>
              <w:t>Service Books</w:t>
            </w:r>
          </w:p>
          <w:p w:rsidR="00630AC0" w:rsidRPr="00417119" w:rsidRDefault="00630AC0" w:rsidP="00BC59DD">
            <w:pPr>
              <w:pStyle w:val="ListParagraph"/>
              <w:numPr>
                <w:ilvl w:val="0"/>
                <w:numId w:val="1"/>
              </w:numPr>
              <w:spacing w:after="200" w:line="276" w:lineRule="auto"/>
              <w:cnfStyle w:val="000000100000"/>
              <w:rPr>
                <w:rFonts w:cs="Times New Roman"/>
                <w:color w:val="000000" w:themeColor="text1"/>
                <w:sz w:val="24"/>
                <w:szCs w:val="24"/>
              </w:rPr>
            </w:pPr>
            <w:r w:rsidRPr="00417119">
              <w:rPr>
                <w:rFonts w:cs="Times New Roman"/>
                <w:color w:val="000000" w:themeColor="text1"/>
                <w:sz w:val="24"/>
                <w:szCs w:val="24"/>
              </w:rPr>
              <w:t>Computerized Payroll (SAP)</w:t>
            </w:r>
          </w:p>
          <w:p w:rsidR="00630AC0" w:rsidRPr="00417119" w:rsidRDefault="00630AC0" w:rsidP="00BC59DD">
            <w:pPr>
              <w:pStyle w:val="ListParagraph"/>
              <w:numPr>
                <w:ilvl w:val="0"/>
                <w:numId w:val="1"/>
              </w:numPr>
              <w:spacing w:after="200" w:line="276" w:lineRule="auto"/>
              <w:cnfStyle w:val="000000100000"/>
              <w:rPr>
                <w:rFonts w:cs="Times New Roman"/>
                <w:color w:val="000000" w:themeColor="text1"/>
                <w:sz w:val="24"/>
                <w:szCs w:val="24"/>
              </w:rPr>
            </w:pPr>
            <w:r w:rsidRPr="00417119">
              <w:rPr>
                <w:rFonts w:cs="Times New Roman"/>
                <w:color w:val="000000" w:themeColor="text1"/>
                <w:sz w:val="24"/>
                <w:szCs w:val="24"/>
              </w:rPr>
              <w:t>Submission of Claims</w:t>
            </w:r>
          </w:p>
          <w:p w:rsidR="00630AC0" w:rsidRPr="00417119" w:rsidRDefault="00630AC0" w:rsidP="00BC59DD">
            <w:pPr>
              <w:pStyle w:val="ListParagraph"/>
              <w:numPr>
                <w:ilvl w:val="0"/>
                <w:numId w:val="2"/>
              </w:numPr>
              <w:spacing w:after="200" w:line="276" w:lineRule="auto"/>
              <w:cnfStyle w:val="000000100000"/>
              <w:rPr>
                <w:rFonts w:cs="Times New Roman"/>
                <w:color w:val="000000" w:themeColor="text1"/>
                <w:sz w:val="24"/>
                <w:szCs w:val="24"/>
              </w:rPr>
            </w:pPr>
            <w:r w:rsidRPr="00417119">
              <w:rPr>
                <w:rFonts w:cs="Times New Roman"/>
                <w:color w:val="000000" w:themeColor="text1"/>
                <w:sz w:val="24"/>
                <w:szCs w:val="24"/>
              </w:rPr>
              <w:t>TA</w:t>
            </w:r>
          </w:p>
          <w:p w:rsidR="00630AC0" w:rsidRPr="00417119" w:rsidRDefault="00630AC0" w:rsidP="00BC59DD">
            <w:pPr>
              <w:pStyle w:val="ListParagraph"/>
              <w:numPr>
                <w:ilvl w:val="0"/>
                <w:numId w:val="2"/>
              </w:numPr>
              <w:spacing w:after="200" w:line="276" w:lineRule="auto"/>
              <w:cnfStyle w:val="000000100000"/>
              <w:rPr>
                <w:rFonts w:cs="Times New Roman"/>
                <w:color w:val="000000" w:themeColor="text1"/>
                <w:sz w:val="24"/>
                <w:szCs w:val="24"/>
              </w:rPr>
            </w:pPr>
            <w:r w:rsidRPr="00417119">
              <w:rPr>
                <w:rFonts w:cs="Times New Roman"/>
                <w:color w:val="000000" w:themeColor="text1"/>
                <w:sz w:val="24"/>
                <w:szCs w:val="24"/>
              </w:rPr>
              <w:t>Pay</w:t>
            </w:r>
          </w:p>
          <w:p w:rsidR="00630AC0" w:rsidRPr="00417119" w:rsidRDefault="00630AC0" w:rsidP="00BC59DD">
            <w:pPr>
              <w:pStyle w:val="ListParagraph"/>
              <w:numPr>
                <w:ilvl w:val="0"/>
                <w:numId w:val="2"/>
              </w:numPr>
              <w:spacing w:after="200" w:line="276" w:lineRule="auto"/>
              <w:cnfStyle w:val="000000100000"/>
              <w:rPr>
                <w:rFonts w:cs="Times New Roman"/>
                <w:color w:val="000000" w:themeColor="text1"/>
                <w:sz w:val="24"/>
                <w:szCs w:val="24"/>
              </w:rPr>
            </w:pPr>
            <w:r w:rsidRPr="00417119">
              <w:rPr>
                <w:rFonts w:cs="Times New Roman"/>
                <w:color w:val="000000" w:themeColor="text1"/>
                <w:sz w:val="24"/>
                <w:szCs w:val="24"/>
              </w:rPr>
              <w:t>Leave rules</w:t>
            </w:r>
          </w:p>
          <w:p w:rsidR="00630AC0" w:rsidRPr="00417119" w:rsidRDefault="00630AC0" w:rsidP="00BC59DD">
            <w:pPr>
              <w:pStyle w:val="ListParagraph"/>
              <w:numPr>
                <w:ilvl w:val="0"/>
                <w:numId w:val="2"/>
              </w:numPr>
              <w:spacing w:after="200" w:line="276" w:lineRule="auto"/>
              <w:cnfStyle w:val="000000100000"/>
              <w:rPr>
                <w:rFonts w:eastAsia="Times New Roman" w:cs="Times New Roman"/>
                <w:b/>
                <w:bCs/>
                <w:color w:val="000000" w:themeColor="text1"/>
                <w:sz w:val="24"/>
                <w:szCs w:val="24"/>
              </w:rPr>
            </w:pPr>
            <w:r w:rsidRPr="00417119">
              <w:rPr>
                <w:rFonts w:cs="Times New Roman"/>
                <w:color w:val="000000" w:themeColor="text1"/>
                <w:sz w:val="24"/>
                <w:szCs w:val="24"/>
              </w:rPr>
              <w:t>Book keeping</w:t>
            </w:r>
          </w:p>
          <w:p w:rsidR="00630AC0" w:rsidRPr="00417119" w:rsidRDefault="00630AC0" w:rsidP="00BC59DD">
            <w:pPr>
              <w:pStyle w:val="ListParagraph"/>
              <w:numPr>
                <w:ilvl w:val="0"/>
                <w:numId w:val="2"/>
              </w:numPr>
              <w:spacing w:after="200" w:line="276" w:lineRule="auto"/>
              <w:cnfStyle w:val="000000100000"/>
              <w:rPr>
                <w:rFonts w:eastAsia="Times New Roman" w:cs="Times New Roman"/>
                <w:b/>
                <w:bCs/>
                <w:color w:val="000000" w:themeColor="text1"/>
                <w:sz w:val="24"/>
                <w:szCs w:val="24"/>
              </w:rPr>
            </w:pPr>
            <w:r w:rsidRPr="00417119">
              <w:rPr>
                <w:rFonts w:cs="Times New Roman"/>
                <w:color w:val="000000" w:themeColor="text1"/>
                <w:sz w:val="24"/>
                <w:szCs w:val="24"/>
              </w:rPr>
              <w:t>Audit</w:t>
            </w:r>
          </w:p>
        </w:tc>
        <w:tc>
          <w:tcPr>
            <w:tcW w:w="1152" w:type="pct"/>
          </w:tcPr>
          <w:p w:rsidR="00630AC0" w:rsidRPr="00417119" w:rsidRDefault="00630AC0" w:rsidP="00BC59DD">
            <w:pPr>
              <w:cnfStyle w:val="000000100000"/>
              <w:rPr>
                <w:rFonts w:cs="Times New Roman"/>
                <w:color w:val="000000" w:themeColor="text1"/>
                <w:sz w:val="24"/>
                <w:szCs w:val="24"/>
              </w:rPr>
            </w:pPr>
            <w:r w:rsidRPr="00417119">
              <w:rPr>
                <w:rFonts w:cs="Times New Roman"/>
                <w:color w:val="000000" w:themeColor="text1"/>
                <w:sz w:val="24"/>
                <w:szCs w:val="24"/>
              </w:rPr>
              <w:t>Syed Kamal Hussain Shah, Dean Faculty, KPJA</w:t>
            </w:r>
          </w:p>
        </w:tc>
        <w:tc>
          <w:tcPr>
            <w:tcW w:w="1199" w:type="pct"/>
          </w:tcPr>
          <w:p w:rsidR="00630AC0" w:rsidRPr="00417119" w:rsidRDefault="00630AC0" w:rsidP="00BC59DD">
            <w:pPr>
              <w:cnfStyle w:val="000000100000"/>
              <w:rPr>
                <w:rFonts w:cs="Times New Roman"/>
                <w:bCs/>
                <w:color w:val="000000" w:themeColor="text1"/>
                <w:sz w:val="24"/>
                <w:szCs w:val="24"/>
              </w:rPr>
            </w:pPr>
            <w:r w:rsidRPr="00417119">
              <w:rPr>
                <w:rFonts w:cs="Times New Roman"/>
                <w:bCs/>
                <w:color w:val="000000" w:themeColor="text1"/>
                <w:sz w:val="24"/>
                <w:szCs w:val="24"/>
              </w:rPr>
              <w:t xml:space="preserve">December </w:t>
            </w:r>
            <w:r>
              <w:rPr>
                <w:rFonts w:cs="Times New Roman"/>
                <w:bCs/>
                <w:color w:val="000000" w:themeColor="text1"/>
                <w:sz w:val="24"/>
                <w:szCs w:val="24"/>
              </w:rPr>
              <w:t>0</w:t>
            </w:r>
            <w:r w:rsidRPr="00417119">
              <w:rPr>
                <w:rFonts w:cs="Times New Roman"/>
                <w:bCs/>
                <w:color w:val="000000" w:themeColor="text1"/>
                <w:sz w:val="24"/>
                <w:szCs w:val="24"/>
              </w:rPr>
              <w:t>2, 2020</w:t>
            </w:r>
          </w:p>
          <w:p w:rsidR="00630AC0" w:rsidRPr="00417119" w:rsidRDefault="00630AC0" w:rsidP="00BC59DD">
            <w:pPr>
              <w:cnfStyle w:val="000000100000"/>
              <w:rPr>
                <w:rFonts w:cs="Times New Roman"/>
                <w:bCs/>
                <w:color w:val="000000" w:themeColor="text1"/>
                <w:sz w:val="24"/>
                <w:szCs w:val="24"/>
              </w:rPr>
            </w:pPr>
            <w:r w:rsidRPr="00417119">
              <w:rPr>
                <w:rFonts w:cs="Times New Roman"/>
                <w:bCs/>
                <w:color w:val="000000" w:themeColor="text1"/>
                <w:sz w:val="24"/>
                <w:szCs w:val="24"/>
              </w:rPr>
              <w:t>01:45 - 03:15 PM</w:t>
            </w:r>
          </w:p>
        </w:tc>
      </w:tr>
      <w:tr w:rsidR="00630AC0" w:rsidRPr="00417119" w:rsidTr="00BC59DD">
        <w:trPr>
          <w:cnfStyle w:val="000000010000"/>
          <w:trHeight w:val="56"/>
        </w:trPr>
        <w:tc>
          <w:tcPr>
            <w:cnfStyle w:val="001000000000"/>
            <w:tcW w:w="392" w:type="pct"/>
          </w:tcPr>
          <w:p w:rsidR="00630AC0" w:rsidRPr="00417119" w:rsidRDefault="00630AC0" w:rsidP="00BC59DD">
            <w:pPr>
              <w:rPr>
                <w:rFonts w:asciiTheme="minorHAnsi" w:hAnsiTheme="minorHAnsi" w:cs="Times New Roman"/>
                <w:color w:val="000000" w:themeColor="text1"/>
                <w:sz w:val="24"/>
                <w:szCs w:val="24"/>
              </w:rPr>
            </w:pPr>
            <w:r w:rsidRPr="00417119">
              <w:rPr>
                <w:rFonts w:asciiTheme="minorHAnsi" w:hAnsiTheme="minorHAnsi" w:cs="Times New Roman"/>
                <w:color w:val="000000" w:themeColor="text1"/>
                <w:sz w:val="24"/>
                <w:szCs w:val="24"/>
              </w:rPr>
              <w:t>2</w:t>
            </w:r>
          </w:p>
        </w:tc>
        <w:tc>
          <w:tcPr>
            <w:tcW w:w="2257" w:type="pct"/>
          </w:tcPr>
          <w:p w:rsidR="00630AC0" w:rsidRPr="00417119" w:rsidRDefault="00630AC0" w:rsidP="00BC59DD">
            <w:pPr>
              <w:pStyle w:val="ListParagraph"/>
              <w:ind w:left="0"/>
              <w:cnfStyle w:val="000000010000"/>
              <w:rPr>
                <w:rFonts w:eastAsia="Times New Roman" w:cs="Times New Roman"/>
                <w:b/>
                <w:bCs/>
                <w:color w:val="000000" w:themeColor="text1"/>
                <w:sz w:val="24"/>
                <w:szCs w:val="24"/>
              </w:rPr>
            </w:pPr>
            <w:r w:rsidRPr="00417119">
              <w:rPr>
                <w:rFonts w:eastAsia="Times New Roman" w:cs="Times New Roman"/>
                <w:b/>
                <w:bCs/>
                <w:color w:val="000000" w:themeColor="text1"/>
                <w:sz w:val="24"/>
                <w:szCs w:val="24"/>
              </w:rPr>
              <w:t>Senior Civil Judge: Incharge Process Serving Agency</w:t>
            </w:r>
          </w:p>
        </w:tc>
        <w:tc>
          <w:tcPr>
            <w:tcW w:w="1152" w:type="pct"/>
          </w:tcPr>
          <w:p w:rsidR="00630AC0" w:rsidRPr="00417119" w:rsidRDefault="00630AC0" w:rsidP="00BC59DD">
            <w:pPr>
              <w:cnfStyle w:val="000000010000"/>
              <w:rPr>
                <w:rFonts w:cs="Times New Roman"/>
                <w:color w:val="000000" w:themeColor="text1"/>
                <w:sz w:val="24"/>
                <w:szCs w:val="24"/>
              </w:rPr>
            </w:pPr>
            <w:r w:rsidRPr="00417119">
              <w:rPr>
                <w:rFonts w:cs="Times New Roman"/>
                <w:color w:val="000000" w:themeColor="text1"/>
                <w:sz w:val="24"/>
                <w:szCs w:val="24"/>
              </w:rPr>
              <w:t>Mr. Muhammad Zeb Khan, Director HR&amp;W,SDJ, PHC</w:t>
            </w:r>
          </w:p>
        </w:tc>
        <w:tc>
          <w:tcPr>
            <w:tcW w:w="1199" w:type="pct"/>
          </w:tcPr>
          <w:p w:rsidR="00630AC0" w:rsidRPr="00417119" w:rsidRDefault="00630AC0" w:rsidP="00BC59DD">
            <w:pPr>
              <w:cnfStyle w:val="000000010000"/>
              <w:rPr>
                <w:rFonts w:cs="Times New Roman"/>
                <w:bCs/>
                <w:color w:val="000000" w:themeColor="text1"/>
                <w:sz w:val="24"/>
                <w:szCs w:val="24"/>
              </w:rPr>
            </w:pPr>
            <w:r w:rsidRPr="00417119">
              <w:rPr>
                <w:rFonts w:cs="Times New Roman"/>
                <w:bCs/>
                <w:color w:val="000000" w:themeColor="text1"/>
                <w:sz w:val="24"/>
                <w:szCs w:val="24"/>
              </w:rPr>
              <w:t xml:space="preserve">December </w:t>
            </w:r>
            <w:r>
              <w:rPr>
                <w:rFonts w:cs="Times New Roman"/>
                <w:bCs/>
                <w:color w:val="000000" w:themeColor="text1"/>
                <w:sz w:val="24"/>
                <w:szCs w:val="24"/>
              </w:rPr>
              <w:t>0</w:t>
            </w:r>
            <w:r w:rsidRPr="00417119">
              <w:rPr>
                <w:rFonts w:cs="Times New Roman"/>
                <w:bCs/>
                <w:color w:val="000000" w:themeColor="text1"/>
                <w:sz w:val="24"/>
                <w:szCs w:val="24"/>
              </w:rPr>
              <w:t>3,</w:t>
            </w:r>
            <w:r>
              <w:rPr>
                <w:rFonts w:cs="Times New Roman"/>
                <w:bCs/>
                <w:color w:val="000000" w:themeColor="text1"/>
                <w:sz w:val="24"/>
                <w:szCs w:val="24"/>
              </w:rPr>
              <w:t xml:space="preserve"> </w:t>
            </w:r>
            <w:r w:rsidRPr="00417119">
              <w:rPr>
                <w:rFonts w:cs="Times New Roman"/>
                <w:bCs/>
                <w:color w:val="000000" w:themeColor="text1"/>
                <w:sz w:val="24"/>
                <w:szCs w:val="24"/>
              </w:rPr>
              <w:t>2020</w:t>
            </w:r>
          </w:p>
          <w:p w:rsidR="00630AC0" w:rsidRPr="00417119" w:rsidRDefault="00630AC0" w:rsidP="00BC59DD">
            <w:pPr>
              <w:cnfStyle w:val="000000010000"/>
              <w:rPr>
                <w:rFonts w:cs="Times New Roman"/>
                <w:bCs/>
                <w:color w:val="000000" w:themeColor="text1"/>
                <w:sz w:val="24"/>
                <w:szCs w:val="24"/>
              </w:rPr>
            </w:pPr>
            <w:r w:rsidRPr="00417119">
              <w:rPr>
                <w:rFonts w:cs="Times New Roman"/>
                <w:bCs/>
                <w:color w:val="000000" w:themeColor="text1"/>
                <w:sz w:val="24"/>
                <w:szCs w:val="24"/>
              </w:rPr>
              <w:t>01:30 - 03:00 PM</w:t>
            </w:r>
          </w:p>
        </w:tc>
      </w:tr>
      <w:tr w:rsidR="00630AC0" w:rsidRPr="00417119" w:rsidTr="00BC59DD">
        <w:trPr>
          <w:cnfStyle w:val="000000100000"/>
          <w:trHeight w:val="377"/>
        </w:trPr>
        <w:tc>
          <w:tcPr>
            <w:cnfStyle w:val="001000000000"/>
            <w:tcW w:w="392" w:type="pct"/>
          </w:tcPr>
          <w:p w:rsidR="00630AC0" w:rsidRPr="00417119" w:rsidRDefault="00630AC0" w:rsidP="00BC59DD">
            <w:pPr>
              <w:rPr>
                <w:rFonts w:asciiTheme="minorHAnsi" w:hAnsiTheme="minorHAnsi" w:cs="Times New Roman"/>
                <w:color w:val="000000" w:themeColor="text1"/>
                <w:sz w:val="24"/>
                <w:szCs w:val="24"/>
              </w:rPr>
            </w:pPr>
            <w:r w:rsidRPr="00417119">
              <w:rPr>
                <w:rFonts w:asciiTheme="minorHAnsi" w:hAnsiTheme="minorHAnsi" w:cs="Times New Roman"/>
                <w:color w:val="000000" w:themeColor="text1"/>
                <w:sz w:val="24"/>
                <w:szCs w:val="24"/>
              </w:rPr>
              <w:t>3</w:t>
            </w:r>
          </w:p>
        </w:tc>
        <w:tc>
          <w:tcPr>
            <w:tcW w:w="2257" w:type="pct"/>
          </w:tcPr>
          <w:p w:rsidR="00630AC0" w:rsidRPr="00417119" w:rsidRDefault="00630AC0" w:rsidP="00BC59DD">
            <w:pPr>
              <w:pStyle w:val="ListParagraph"/>
              <w:ind w:left="0"/>
              <w:cnfStyle w:val="000000100000"/>
              <w:rPr>
                <w:rFonts w:cs="Times New Roman"/>
                <w:color w:val="000000" w:themeColor="text1"/>
                <w:sz w:val="24"/>
                <w:szCs w:val="24"/>
              </w:rPr>
            </w:pPr>
            <w:r w:rsidRPr="00417119">
              <w:rPr>
                <w:rFonts w:cs="Times New Roman"/>
                <w:b/>
                <w:bCs/>
                <w:color w:val="000000" w:themeColor="text1"/>
                <w:sz w:val="24"/>
                <w:szCs w:val="24"/>
              </w:rPr>
              <w:t>Service Laws: Disciplinary Proceedings</w:t>
            </w:r>
          </w:p>
        </w:tc>
        <w:tc>
          <w:tcPr>
            <w:tcW w:w="1152" w:type="pct"/>
          </w:tcPr>
          <w:p w:rsidR="00630AC0" w:rsidRPr="00417119" w:rsidRDefault="00630AC0" w:rsidP="00BC59DD">
            <w:pPr>
              <w:cnfStyle w:val="000000100000"/>
              <w:rPr>
                <w:rFonts w:cs="Times New Roman"/>
                <w:color w:val="000000" w:themeColor="text1"/>
                <w:sz w:val="24"/>
                <w:szCs w:val="24"/>
              </w:rPr>
            </w:pPr>
            <w:r w:rsidRPr="00417119">
              <w:rPr>
                <w:rFonts w:cs="Times New Roman"/>
                <w:color w:val="000000" w:themeColor="text1"/>
                <w:sz w:val="24"/>
                <w:szCs w:val="24"/>
              </w:rPr>
              <w:t>Mr.Ahmed Sultan Tareen,M.I.T PHC</w:t>
            </w:r>
          </w:p>
        </w:tc>
        <w:tc>
          <w:tcPr>
            <w:tcW w:w="1199" w:type="pct"/>
          </w:tcPr>
          <w:p w:rsidR="00630AC0" w:rsidRPr="00417119" w:rsidRDefault="00630AC0" w:rsidP="00BC59DD">
            <w:pPr>
              <w:cnfStyle w:val="000000100000"/>
              <w:rPr>
                <w:rFonts w:cs="Times New Roman"/>
                <w:bCs/>
                <w:color w:val="000000" w:themeColor="text1"/>
                <w:sz w:val="24"/>
                <w:szCs w:val="24"/>
              </w:rPr>
            </w:pPr>
            <w:r w:rsidRPr="00417119">
              <w:rPr>
                <w:rFonts w:cs="Times New Roman"/>
                <w:bCs/>
                <w:color w:val="000000" w:themeColor="text1"/>
                <w:sz w:val="24"/>
                <w:szCs w:val="24"/>
              </w:rPr>
              <w:t>December 05,</w:t>
            </w:r>
            <w:r>
              <w:rPr>
                <w:rFonts w:cs="Times New Roman"/>
                <w:bCs/>
                <w:color w:val="000000" w:themeColor="text1"/>
                <w:sz w:val="24"/>
                <w:szCs w:val="24"/>
              </w:rPr>
              <w:t xml:space="preserve"> </w:t>
            </w:r>
            <w:r w:rsidRPr="00417119">
              <w:rPr>
                <w:rFonts w:cs="Times New Roman"/>
                <w:bCs/>
                <w:color w:val="000000" w:themeColor="text1"/>
                <w:sz w:val="24"/>
                <w:szCs w:val="24"/>
              </w:rPr>
              <w:t>2020</w:t>
            </w:r>
          </w:p>
          <w:p w:rsidR="00630AC0" w:rsidRPr="00417119" w:rsidRDefault="00630AC0" w:rsidP="00BC59DD">
            <w:pPr>
              <w:cnfStyle w:val="000000100000"/>
              <w:rPr>
                <w:rFonts w:cs="Times New Roman"/>
                <w:bCs/>
                <w:color w:val="000000" w:themeColor="text1"/>
                <w:sz w:val="24"/>
                <w:szCs w:val="24"/>
              </w:rPr>
            </w:pPr>
            <w:r w:rsidRPr="00417119">
              <w:rPr>
                <w:rFonts w:cs="Times New Roman"/>
                <w:bCs/>
                <w:color w:val="000000" w:themeColor="text1"/>
                <w:sz w:val="24"/>
                <w:szCs w:val="24"/>
              </w:rPr>
              <w:t>01:30 - 03:00 PM</w:t>
            </w:r>
          </w:p>
        </w:tc>
      </w:tr>
      <w:tr w:rsidR="00630AC0" w:rsidRPr="00417119" w:rsidTr="00BC59DD">
        <w:trPr>
          <w:cnfStyle w:val="000000010000"/>
        </w:trPr>
        <w:tc>
          <w:tcPr>
            <w:cnfStyle w:val="001000000000"/>
            <w:tcW w:w="392" w:type="pct"/>
          </w:tcPr>
          <w:p w:rsidR="00630AC0" w:rsidRPr="00417119" w:rsidRDefault="00630AC0" w:rsidP="00BC59DD">
            <w:pPr>
              <w:rPr>
                <w:rFonts w:asciiTheme="minorHAnsi" w:hAnsiTheme="minorHAnsi" w:cs="Times New Roman"/>
                <w:color w:val="000000" w:themeColor="text1"/>
                <w:sz w:val="24"/>
                <w:szCs w:val="24"/>
              </w:rPr>
            </w:pPr>
            <w:r w:rsidRPr="00417119">
              <w:rPr>
                <w:rFonts w:asciiTheme="minorHAnsi" w:hAnsiTheme="minorHAnsi" w:cs="Times New Roman"/>
                <w:color w:val="000000" w:themeColor="text1"/>
                <w:sz w:val="24"/>
                <w:szCs w:val="24"/>
              </w:rPr>
              <w:t>4</w:t>
            </w:r>
          </w:p>
        </w:tc>
        <w:tc>
          <w:tcPr>
            <w:tcW w:w="2257" w:type="pct"/>
          </w:tcPr>
          <w:p w:rsidR="00630AC0" w:rsidRPr="00417119" w:rsidRDefault="00630AC0" w:rsidP="00BC59DD">
            <w:pPr>
              <w:pStyle w:val="ListParagraph"/>
              <w:ind w:left="0"/>
              <w:cnfStyle w:val="000000010000"/>
              <w:rPr>
                <w:rFonts w:cs="Times New Roman"/>
                <w:color w:val="000000" w:themeColor="text1"/>
                <w:sz w:val="24"/>
                <w:szCs w:val="24"/>
              </w:rPr>
            </w:pPr>
            <w:r w:rsidRPr="00417119">
              <w:rPr>
                <w:rFonts w:cs="Times New Roman"/>
                <w:b/>
                <w:bCs/>
                <w:color w:val="000000" w:themeColor="text1"/>
                <w:sz w:val="24"/>
                <w:szCs w:val="24"/>
              </w:rPr>
              <w:t>Judicial Accounts</w:t>
            </w:r>
          </w:p>
        </w:tc>
        <w:tc>
          <w:tcPr>
            <w:tcW w:w="1152" w:type="pct"/>
          </w:tcPr>
          <w:p w:rsidR="00630AC0" w:rsidRPr="00417119" w:rsidRDefault="00630AC0" w:rsidP="00BC59DD">
            <w:pPr>
              <w:cnfStyle w:val="000000010000"/>
              <w:rPr>
                <w:rFonts w:cs="Times New Roman"/>
                <w:color w:val="000000" w:themeColor="text1"/>
                <w:sz w:val="24"/>
                <w:szCs w:val="24"/>
              </w:rPr>
            </w:pPr>
            <w:r w:rsidRPr="00417119">
              <w:rPr>
                <w:rFonts w:cs="Times New Roman"/>
                <w:color w:val="000000" w:themeColor="text1"/>
                <w:sz w:val="24"/>
                <w:szCs w:val="24"/>
              </w:rPr>
              <w:t>Mr. Ahmed Iftikhar, Director Instructions, KPJA</w:t>
            </w:r>
          </w:p>
        </w:tc>
        <w:tc>
          <w:tcPr>
            <w:tcW w:w="1199" w:type="pct"/>
          </w:tcPr>
          <w:p w:rsidR="00630AC0" w:rsidRPr="00417119" w:rsidRDefault="00630AC0" w:rsidP="00BC59DD">
            <w:pPr>
              <w:cnfStyle w:val="000000010000"/>
              <w:rPr>
                <w:rFonts w:cs="Times New Roman"/>
                <w:bCs/>
                <w:color w:val="000000" w:themeColor="text1"/>
                <w:sz w:val="24"/>
                <w:szCs w:val="24"/>
              </w:rPr>
            </w:pPr>
            <w:r w:rsidRPr="00417119">
              <w:rPr>
                <w:rFonts w:cs="Times New Roman"/>
                <w:bCs/>
                <w:color w:val="000000" w:themeColor="text1"/>
                <w:sz w:val="24"/>
                <w:szCs w:val="24"/>
              </w:rPr>
              <w:t>December 07, 2020</w:t>
            </w:r>
          </w:p>
          <w:p w:rsidR="00630AC0" w:rsidRPr="00417119" w:rsidRDefault="00630AC0" w:rsidP="00BC59DD">
            <w:pPr>
              <w:cnfStyle w:val="000000010000"/>
              <w:rPr>
                <w:rFonts w:cs="Times New Roman"/>
                <w:bCs/>
                <w:color w:val="000000" w:themeColor="text1"/>
                <w:sz w:val="24"/>
                <w:szCs w:val="24"/>
              </w:rPr>
            </w:pPr>
            <w:r w:rsidRPr="00417119">
              <w:rPr>
                <w:rFonts w:cs="Times New Roman"/>
                <w:bCs/>
                <w:color w:val="000000" w:themeColor="text1"/>
                <w:sz w:val="24"/>
                <w:szCs w:val="24"/>
              </w:rPr>
              <w:t>01:30 - 03:00 PM</w:t>
            </w:r>
          </w:p>
        </w:tc>
      </w:tr>
      <w:tr w:rsidR="00630AC0" w:rsidRPr="00417119" w:rsidTr="00BC59DD">
        <w:trPr>
          <w:cnfStyle w:val="000000100000"/>
          <w:trHeight w:val="619"/>
        </w:trPr>
        <w:tc>
          <w:tcPr>
            <w:cnfStyle w:val="001000000000"/>
            <w:tcW w:w="392" w:type="pct"/>
          </w:tcPr>
          <w:p w:rsidR="00630AC0" w:rsidRPr="00417119" w:rsidRDefault="00630AC0" w:rsidP="00BC59DD">
            <w:pPr>
              <w:rPr>
                <w:rFonts w:asciiTheme="minorHAnsi" w:hAnsiTheme="minorHAnsi" w:cs="Times New Roman"/>
                <w:color w:val="000000" w:themeColor="text1"/>
                <w:sz w:val="24"/>
                <w:szCs w:val="24"/>
              </w:rPr>
            </w:pPr>
            <w:r w:rsidRPr="00417119">
              <w:rPr>
                <w:rFonts w:asciiTheme="minorHAnsi" w:hAnsiTheme="minorHAnsi" w:cs="Times New Roman"/>
                <w:color w:val="000000" w:themeColor="text1"/>
                <w:sz w:val="24"/>
                <w:szCs w:val="24"/>
              </w:rPr>
              <w:t>5</w:t>
            </w:r>
          </w:p>
        </w:tc>
        <w:tc>
          <w:tcPr>
            <w:tcW w:w="2257" w:type="pct"/>
          </w:tcPr>
          <w:p w:rsidR="00630AC0" w:rsidRPr="00417119" w:rsidRDefault="00630AC0" w:rsidP="00BC59DD">
            <w:pPr>
              <w:pStyle w:val="ListParagraph"/>
              <w:ind w:left="0"/>
              <w:cnfStyle w:val="000000100000"/>
              <w:rPr>
                <w:rFonts w:cs="Times New Roman"/>
                <w:color w:val="000000" w:themeColor="text1"/>
                <w:sz w:val="24"/>
                <w:szCs w:val="24"/>
              </w:rPr>
            </w:pPr>
            <w:r w:rsidRPr="00417119">
              <w:rPr>
                <w:rFonts w:cs="Times New Roman"/>
                <w:b/>
                <w:bCs/>
                <w:color w:val="000000" w:themeColor="text1"/>
                <w:sz w:val="24"/>
                <w:szCs w:val="24"/>
              </w:rPr>
              <w:t>Budget Management</w:t>
            </w:r>
          </w:p>
        </w:tc>
        <w:tc>
          <w:tcPr>
            <w:tcW w:w="1152" w:type="pct"/>
          </w:tcPr>
          <w:p w:rsidR="00630AC0" w:rsidRPr="00417119" w:rsidRDefault="00630AC0" w:rsidP="00BC59DD">
            <w:pPr>
              <w:cnfStyle w:val="000000100000"/>
              <w:rPr>
                <w:rFonts w:cs="Times New Roman"/>
                <w:color w:val="000000" w:themeColor="text1"/>
                <w:sz w:val="24"/>
                <w:szCs w:val="24"/>
              </w:rPr>
            </w:pPr>
            <w:r w:rsidRPr="00417119">
              <w:rPr>
                <w:rFonts w:cs="Times New Roman"/>
                <w:color w:val="000000" w:themeColor="text1"/>
                <w:sz w:val="24"/>
                <w:szCs w:val="24"/>
              </w:rPr>
              <w:t>Mr. Jehanzeb Perviz, Lead Advisor  Public Financial Managment,KP</w:t>
            </w:r>
          </w:p>
        </w:tc>
        <w:tc>
          <w:tcPr>
            <w:tcW w:w="1199" w:type="pct"/>
          </w:tcPr>
          <w:p w:rsidR="00630AC0" w:rsidRPr="00417119" w:rsidRDefault="00630AC0" w:rsidP="00BC59DD">
            <w:pPr>
              <w:cnfStyle w:val="000000100000"/>
              <w:rPr>
                <w:rFonts w:cs="Times New Roman"/>
                <w:bCs/>
                <w:color w:val="000000" w:themeColor="text1"/>
                <w:sz w:val="24"/>
                <w:szCs w:val="24"/>
              </w:rPr>
            </w:pPr>
            <w:r w:rsidRPr="00417119">
              <w:rPr>
                <w:rFonts w:cs="Times New Roman"/>
                <w:bCs/>
                <w:color w:val="000000" w:themeColor="text1"/>
                <w:sz w:val="24"/>
                <w:szCs w:val="24"/>
              </w:rPr>
              <w:t>December 08, 2020</w:t>
            </w:r>
          </w:p>
          <w:p w:rsidR="00630AC0" w:rsidRPr="00417119" w:rsidRDefault="00630AC0" w:rsidP="00BC59DD">
            <w:pPr>
              <w:cnfStyle w:val="000000100000"/>
              <w:rPr>
                <w:rFonts w:cs="Times New Roman"/>
                <w:bCs/>
                <w:color w:val="000000" w:themeColor="text1"/>
                <w:sz w:val="24"/>
                <w:szCs w:val="24"/>
              </w:rPr>
            </w:pPr>
            <w:r w:rsidRPr="00417119">
              <w:rPr>
                <w:rFonts w:cs="Times New Roman"/>
                <w:bCs/>
                <w:color w:val="000000" w:themeColor="text1"/>
                <w:sz w:val="24"/>
                <w:szCs w:val="24"/>
              </w:rPr>
              <w:t>01:30 - 03:00 PM</w:t>
            </w:r>
          </w:p>
        </w:tc>
      </w:tr>
      <w:tr w:rsidR="00630AC0" w:rsidRPr="00417119" w:rsidTr="00BC59DD">
        <w:trPr>
          <w:cnfStyle w:val="000000010000"/>
          <w:trHeight w:val="377"/>
        </w:trPr>
        <w:tc>
          <w:tcPr>
            <w:cnfStyle w:val="001000000000"/>
            <w:tcW w:w="392" w:type="pct"/>
          </w:tcPr>
          <w:p w:rsidR="00630AC0" w:rsidRPr="00417119" w:rsidRDefault="00630AC0" w:rsidP="00BC59DD">
            <w:pPr>
              <w:rPr>
                <w:rFonts w:asciiTheme="minorHAnsi" w:hAnsiTheme="minorHAnsi" w:cs="Times New Roman"/>
                <w:color w:val="000000" w:themeColor="text1"/>
                <w:sz w:val="24"/>
                <w:szCs w:val="24"/>
              </w:rPr>
            </w:pPr>
            <w:r w:rsidRPr="00417119">
              <w:rPr>
                <w:rFonts w:asciiTheme="minorHAnsi" w:hAnsiTheme="minorHAnsi" w:cs="Times New Roman"/>
                <w:color w:val="000000" w:themeColor="text1"/>
                <w:sz w:val="24"/>
                <w:szCs w:val="24"/>
              </w:rPr>
              <w:t>6</w:t>
            </w:r>
          </w:p>
        </w:tc>
        <w:tc>
          <w:tcPr>
            <w:tcW w:w="2257" w:type="pct"/>
          </w:tcPr>
          <w:p w:rsidR="00630AC0" w:rsidRPr="00417119" w:rsidRDefault="00630AC0" w:rsidP="00BC59DD">
            <w:pPr>
              <w:pStyle w:val="ListParagraph"/>
              <w:ind w:left="0"/>
              <w:cnfStyle w:val="000000010000"/>
              <w:rPr>
                <w:rFonts w:cs="Times New Roman"/>
                <w:b/>
                <w:bCs/>
                <w:color w:val="000000" w:themeColor="text1"/>
                <w:sz w:val="24"/>
                <w:szCs w:val="24"/>
              </w:rPr>
            </w:pPr>
            <w:r w:rsidRPr="00417119">
              <w:rPr>
                <w:rFonts w:cs="Times New Roman"/>
                <w:b/>
                <w:bCs/>
                <w:color w:val="000000" w:themeColor="text1"/>
                <w:sz w:val="24"/>
                <w:szCs w:val="24"/>
              </w:rPr>
              <w:t>Procurement: Conceptual Framework</w:t>
            </w:r>
          </w:p>
          <w:p w:rsidR="00630AC0" w:rsidRPr="00417119" w:rsidRDefault="00630AC0" w:rsidP="00BC59DD">
            <w:pPr>
              <w:pStyle w:val="ListParagraph"/>
              <w:ind w:left="0"/>
              <w:cnfStyle w:val="000000010000"/>
              <w:rPr>
                <w:rFonts w:cs="Times New Roman"/>
                <w:color w:val="000000" w:themeColor="text1"/>
                <w:sz w:val="24"/>
                <w:szCs w:val="24"/>
              </w:rPr>
            </w:pPr>
          </w:p>
        </w:tc>
        <w:tc>
          <w:tcPr>
            <w:tcW w:w="1152" w:type="pct"/>
          </w:tcPr>
          <w:p w:rsidR="00630AC0" w:rsidRPr="00417119" w:rsidRDefault="00630AC0" w:rsidP="00BC59DD">
            <w:pPr>
              <w:cnfStyle w:val="000000010000"/>
              <w:rPr>
                <w:rFonts w:cs="Times New Roman"/>
                <w:color w:val="000000" w:themeColor="text1"/>
                <w:sz w:val="24"/>
                <w:szCs w:val="24"/>
              </w:rPr>
            </w:pPr>
            <w:r w:rsidRPr="00417119">
              <w:rPr>
                <w:rFonts w:cs="Times New Roman"/>
                <w:color w:val="000000" w:themeColor="text1"/>
                <w:sz w:val="24"/>
                <w:szCs w:val="24"/>
              </w:rPr>
              <w:t>Mr Muhammad Qasim, Director Capacity Building, PPRA</w:t>
            </w:r>
          </w:p>
        </w:tc>
        <w:tc>
          <w:tcPr>
            <w:tcW w:w="1199" w:type="pct"/>
          </w:tcPr>
          <w:p w:rsidR="00630AC0" w:rsidRPr="00417119" w:rsidRDefault="00630AC0" w:rsidP="00BC59DD">
            <w:pPr>
              <w:cnfStyle w:val="000000010000"/>
              <w:rPr>
                <w:rFonts w:cs="Times New Roman"/>
                <w:bCs/>
                <w:color w:val="000000" w:themeColor="text1"/>
                <w:sz w:val="24"/>
                <w:szCs w:val="24"/>
              </w:rPr>
            </w:pPr>
            <w:r w:rsidRPr="00417119">
              <w:rPr>
                <w:rFonts w:cs="Times New Roman"/>
                <w:bCs/>
                <w:color w:val="000000" w:themeColor="text1"/>
                <w:sz w:val="24"/>
                <w:szCs w:val="24"/>
              </w:rPr>
              <w:t>December 09, 2020</w:t>
            </w:r>
          </w:p>
          <w:p w:rsidR="00630AC0" w:rsidRPr="00417119" w:rsidRDefault="00630AC0" w:rsidP="00BC59DD">
            <w:pPr>
              <w:cnfStyle w:val="000000010000"/>
              <w:rPr>
                <w:rFonts w:cs="Times New Roman"/>
                <w:bCs/>
                <w:color w:val="000000" w:themeColor="text1"/>
                <w:sz w:val="24"/>
                <w:szCs w:val="24"/>
              </w:rPr>
            </w:pPr>
            <w:r w:rsidRPr="00417119">
              <w:rPr>
                <w:rFonts w:cs="Times New Roman"/>
                <w:bCs/>
                <w:color w:val="000000" w:themeColor="text1"/>
                <w:sz w:val="24"/>
                <w:szCs w:val="24"/>
              </w:rPr>
              <w:t>01:30 - 03:00 PM</w:t>
            </w:r>
          </w:p>
        </w:tc>
      </w:tr>
      <w:tr w:rsidR="00630AC0" w:rsidRPr="00417119" w:rsidTr="00BC59DD">
        <w:trPr>
          <w:cnfStyle w:val="000000100000"/>
        </w:trPr>
        <w:tc>
          <w:tcPr>
            <w:cnfStyle w:val="001000000000"/>
            <w:tcW w:w="392" w:type="pct"/>
          </w:tcPr>
          <w:p w:rsidR="00630AC0" w:rsidRPr="00417119" w:rsidRDefault="00630AC0" w:rsidP="00BC59DD">
            <w:pPr>
              <w:rPr>
                <w:rFonts w:asciiTheme="minorHAnsi" w:hAnsiTheme="minorHAnsi" w:cs="Times New Roman"/>
                <w:color w:val="000000" w:themeColor="text1"/>
                <w:sz w:val="24"/>
                <w:szCs w:val="24"/>
              </w:rPr>
            </w:pPr>
            <w:r w:rsidRPr="00417119">
              <w:rPr>
                <w:rFonts w:asciiTheme="minorHAnsi" w:hAnsiTheme="minorHAnsi" w:cs="Times New Roman"/>
                <w:color w:val="000000" w:themeColor="text1"/>
                <w:sz w:val="24"/>
                <w:szCs w:val="24"/>
              </w:rPr>
              <w:t>7</w:t>
            </w:r>
          </w:p>
        </w:tc>
        <w:tc>
          <w:tcPr>
            <w:tcW w:w="2257" w:type="pct"/>
          </w:tcPr>
          <w:p w:rsidR="00630AC0" w:rsidRPr="00417119" w:rsidRDefault="00630AC0" w:rsidP="00BC59DD">
            <w:pPr>
              <w:pStyle w:val="ListParagraph"/>
              <w:ind w:left="0"/>
              <w:cnfStyle w:val="000000100000"/>
              <w:rPr>
                <w:rFonts w:cs="Times New Roman"/>
                <w:b/>
                <w:bCs/>
                <w:color w:val="000000" w:themeColor="text1"/>
                <w:sz w:val="24"/>
                <w:szCs w:val="24"/>
              </w:rPr>
            </w:pPr>
            <w:r w:rsidRPr="00417119">
              <w:rPr>
                <w:rFonts w:cs="Times New Roman"/>
                <w:b/>
                <w:bCs/>
                <w:color w:val="000000" w:themeColor="text1"/>
                <w:sz w:val="24"/>
                <w:szCs w:val="24"/>
              </w:rPr>
              <w:t>Service Laws: Appointment by Initial Recruitment &amp;</w:t>
            </w:r>
          </w:p>
          <w:p w:rsidR="00630AC0" w:rsidRPr="00417119" w:rsidRDefault="00630AC0" w:rsidP="00BC59DD">
            <w:pPr>
              <w:pStyle w:val="ListParagraph"/>
              <w:ind w:left="0"/>
              <w:cnfStyle w:val="000000100000"/>
              <w:rPr>
                <w:rFonts w:cs="Times New Roman"/>
                <w:color w:val="000000" w:themeColor="text1"/>
                <w:sz w:val="24"/>
                <w:szCs w:val="24"/>
              </w:rPr>
            </w:pPr>
            <w:r w:rsidRPr="00417119">
              <w:rPr>
                <w:rFonts w:cs="Times New Roman"/>
                <w:b/>
                <w:bCs/>
                <w:color w:val="000000" w:themeColor="text1"/>
                <w:sz w:val="24"/>
                <w:szCs w:val="24"/>
              </w:rPr>
              <w:t>by Promotion</w:t>
            </w:r>
          </w:p>
        </w:tc>
        <w:tc>
          <w:tcPr>
            <w:tcW w:w="1152" w:type="pct"/>
          </w:tcPr>
          <w:p w:rsidR="00630AC0" w:rsidRPr="00417119" w:rsidRDefault="00630AC0" w:rsidP="00BC59DD">
            <w:pPr>
              <w:cnfStyle w:val="000000100000"/>
              <w:rPr>
                <w:rFonts w:cs="Times New Roman"/>
                <w:color w:val="000000" w:themeColor="text1"/>
                <w:sz w:val="24"/>
                <w:szCs w:val="24"/>
              </w:rPr>
            </w:pPr>
            <w:r w:rsidRPr="00417119">
              <w:rPr>
                <w:rFonts w:cs="Times New Roman"/>
                <w:color w:val="000000" w:themeColor="text1"/>
                <w:sz w:val="24"/>
                <w:szCs w:val="24"/>
              </w:rPr>
              <w:t>Mr. Zia-ur-Rehman, (D&amp;SJ)/ Legal Draftsman, PHC</w:t>
            </w:r>
          </w:p>
        </w:tc>
        <w:tc>
          <w:tcPr>
            <w:tcW w:w="1199" w:type="pct"/>
          </w:tcPr>
          <w:p w:rsidR="00630AC0" w:rsidRPr="00417119" w:rsidRDefault="00630AC0" w:rsidP="00BC59DD">
            <w:pPr>
              <w:cnfStyle w:val="000000100000"/>
              <w:rPr>
                <w:rFonts w:cs="Times New Roman"/>
                <w:bCs/>
                <w:color w:val="000000" w:themeColor="text1"/>
                <w:sz w:val="24"/>
                <w:szCs w:val="24"/>
              </w:rPr>
            </w:pPr>
            <w:r w:rsidRPr="00417119">
              <w:rPr>
                <w:rFonts w:cs="Times New Roman"/>
                <w:bCs/>
                <w:color w:val="000000" w:themeColor="text1"/>
                <w:sz w:val="24"/>
                <w:szCs w:val="24"/>
              </w:rPr>
              <w:t>December 10, 2020</w:t>
            </w:r>
          </w:p>
          <w:p w:rsidR="00630AC0" w:rsidRPr="00417119" w:rsidRDefault="00630AC0" w:rsidP="00BC59DD">
            <w:pPr>
              <w:cnfStyle w:val="000000100000"/>
              <w:rPr>
                <w:rFonts w:cs="Times New Roman"/>
                <w:bCs/>
                <w:color w:val="000000" w:themeColor="text1"/>
                <w:sz w:val="24"/>
                <w:szCs w:val="24"/>
              </w:rPr>
            </w:pPr>
            <w:r w:rsidRPr="00417119">
              <w:rPr>
                <w:rFonts w:cs="Times New Roman"/>
                <w:bCs/>
                <w:color w:val="000000" w:themeColor="text1"/>
                <w:sz w:val="24"/>
                <w:szCs w:val="24"/>
              </w:rPr>
              <w:t>01:30 - 03:00 PM</w:t>
            </w:r>
          </w:p>
        </w:tc>
      </w:tr>
      <w:tr w:rsidR="00630AC0" w:rsidRPr="00417119" w:rsidTr="00BC59DD">
        <w:trPr>
          <w:cnfStyle w:val="000000010000"/>
          <w:trHeight w:val="1065"/>
        </w:trPr>
        <w:tc>
          <w:tcPr>
            <w:cnfStyle w:val="001000000000"/>
            <w:tcW w:w="392" w:type="pct"/>
          </w:tcPr>
          <w:p w:rsidR="00630AC0" w:rsidRPr="00417119" w:rsidRDefault="00630AC0" w:rsidP="00BC59DD">
            <w:pPr>
              <w:rPr>
                <w:rFonts w:asciiTheme="minorHAnsi" w:hAnsiTheme="minorHAnsi" w:cs="Times New Roman"/>
                <w:color w:val="000000" w:themeColor="text1"/>
                <w:sz w:val="24"/>
                <w:szCs w:val="24"/>
              </w:rPr>
            </w:pPr>
            <w:r w:rsidRPr="00417119">
              <w:rPr>
                <w:rFonts w:asciiTheme="minorHAnsi" w:hAnsiTheme="minorHAnsi" w:cs="Times New Roman"/>
                <w:color w:val="000000" w:themeColor="text1"/>
                <w:sz w:val="24"/>
                <w:szCs w:val="24"/>
              </w:rPr>
              <w:lastRenderedPageBreak/>
              <w:t>8</w:t>
            </w:r>
          </w:p>
          <w:p w:rsidR="00630AC0" w:rsidRPr="00417119" w:rsidRDefault="00630AC0" w:rsidP="00BC59DD">
            <w:pPr>
              <w:rPr>
                <w:rFonts w:asciiTheme="minorHAnsi" w:hAnsiTheme="minorHAnsi" w:cs="Times New Roman"/>
                <w:color w:val="000000" w:themeColor="text1"/>
                <w:sz w:val="24"/>
                <w:szCs w:val="24"/>
              </w:rPr>
            </w:pPr>
          </w:p>
          <w:p w:rsidR="00630AC0" w:rsidRPr="00417119" w:rsidRDefault="00630AC0" w:rsidP="00BC59DD">
            <w:pPr>
              <w:rPr>
                <w:rFonts w:asciiTheme="minorHAnsi" w:hAnsiTheme="minorHAnsi" w:cs="Times New Roman"/>
                <w:color w:val="000000" w:themeColor="text1"/>
                <w:sz w:val="24"/>
                <w:szCs w:val="24"/>
              </w:rPr>
            </w:pPr>
          </w:p>
          <w:p w:rsidR="00630AC0" w:rsidRPr="00417119" w:rsidRDefault="00630AC0" w:rsidP="00BC59DD">
            <w:pPr>
              <w:rPr>
                <w:rFonts w:asciiTheme="minorHAnsi" w:hAnsiTheme="minorHAnsi" w:cs="Times New Roman"/>
                <w:color w:val="000000" w:themeColor="text1"/>
                <w:sz w:val="24"/>
                <w:szCs w:val="24"/>
              </w:rPr>
            </w:pPr>
          </w:p>
        </w:tc>
        <w:tc>
          <w:tcPr>
            <w:tcW w:w="2257" w:type="pct"/>
          </w:tcPr>
          <w:p w:rsidR="00630AC0" w:rsidRPr="00417119" w:rsidRDefault="00630AC0" w:rsidP="00BC59DD">
            <w:pPr>
              <w:pStyle w:val="ListParagraph"/>
              <w:ind w:left="0"/>
              <w:cnfStyle w:val="000000010000"/>
              <w:rPr>
                <w:rFonts w:cs="Times New Roman"/>
                <w:b/>
                <w:bCs/>
                <w:color w:val="000000" w:themeColor="text1"/>
                <w:sz w:val="24"/>
                <w:szCs w:val="24"/>
              </w:rPr>
            </w:pPr>
            <w:r w:rsidRPr="00417119">
              <w:rPr>
                <w:rFonts w:cs="Times New Roman"/>
                <w:b/>
                <w:bCs/>
                <w:color w:val="000000" w:themeColor="text1"/>
                <w:sz w:val="24"/>
                <w:szCs w:val="24"/>
              </w:rPr>
              <w:t>Planning and Development</w:t>
            </w:r>
          </w:p>
          <w:p w:rsidR="00630AC0" w:rsidRPr="00417119" w:rsidRDefault="00630AC0" w:rsidP="00BC59DD">
            <w:pPr>
              <w:pStyle w:val="ListParagraph"/>
              <w:ind w:left="0"/>
              <w:cnfStyle w:val="000000010000"/>
              <w:rPr>
                <w:rFonts w:cs="Times New Roman"/>
                <w:b/>
                <w:bCs/>
                <w:color w:val="000000" w:themeColor="text1"/>
                <w:sz w:val="24"/>
                <w:szCs w:val="24"/>
              </w:rPr>
            </w:pPr>
          </w:p>
          <w:p w:rsidR="00630AC0" w:rsidRPr="00417119" w:rsidRDefault="00630AC0" w:rsidP="00BC59DD">
            <w:pPr>
              <w:pStyle w:val="ListParagraph"/>
              <w:ind w:left="0"/>
              <w:cnfStyle w:val="000000010000"/>
              <w:rPr>
                <w:rFonts w:cs="Times New Roman"/>
                <w:b/>
                <w:bCs/>
                <w:color w:val="000000" w:themeColor="text1"/>
                <w:sz w:val="24"/>
                <w:szCs w:val="24"/>
              </w:rPr>
            </w:pPr>
          </w:p>
          <w:p w:rsidR="00630AC0" w:rsidRPr="00417119" w:rsidRDefault="00630AC0" w:rsidP="00BC59DD">
            <w:pPr>
              <w:pStyle w:val="ListParagraph"/>
              <w:ind w:left="0"/>
              <w:cnfStyle w:val="000000010000"/>
              <w:rPr>
                <w:rFonts w:cs="Times New Roman"/>
                <w:color w:val="000000" w:themeColor="text1"/>
                <w:sz w:val="24"/>
                <w:szCs w:val="24"/>
              </w:rPr>
            </w:pPr>
          </w:p>
        </w:tc>
        <w:tc>
          <w:tcPr>
            <w:tcW w:w="1152" w:type="pct"/>
          </w:tcPr>
          <w:p w:rsidR="00630AC0" w:rsidRPr="00417119" w:rsidRDefault="00630AC0" w:rsidP="00BC59DD">
            <w:pPr>
              <w:cnfStyle w:val="000000010000"/>
              <w:rPr>
                <w:rFonts w:cs="Times New Roman"/>
                <w:color w:val="000000" w:themeColor="text1"/>
                <w:sz w:val="24"/>
                <w:szCs w:val="24"/>
              </w:rPr>
            </w:pPr>
            <w:r w:rsidRPr="00417119">
              <w:rPr>
                <w:rFonts w:cs="Times New Roman"/>
                <w:color w:val="000000" w:themeColor="text1"/>
                <w:sz w:val="24"/>
                <w:szCs w:val="24"/>
              </w:rPr>
              <w:t>Mr. Ali Raza, P&amp;D Department, KP</w:t>
            </w:r>
          </w:p>
        </w:tc>
        <w:tc>
          <w:tcPr>
            <w:tcW w:w="1199" w:type="pct"/>
          </w:tcPr>
          <w:p w:rsidR="00630AC0" w:rsidRPr="00417119" w:rsidRDefault="00630AC0" w:rsidP="00BC59DD">
            <w:pPr>
              <w:pStyle w:val="ListParagraph"/>
              <w:ind w:left="0"/>
              <w:cnfStyle w:val="000000010000"/>
              <w:rPr>
                <w:rFonts w:cs="Times New Roman"/>
                <w:bCs/>
                <w:color w:val="000000" w:themeColor="text1"/>
                <w:sz w:val="24"/>
                <w:szCs w:val="24"/>
              </w:rPr>
            </w:pPr>
            <w:r w:rsidRPr="00417119">
              <w:rPr>
                <w:rFonts w:cs="Times New Roman"/>
                <w:bCs/>
                <w:color w:val="000000" w:themeColor="text1"/>
                <w:sz w:val="24"/>
                <w:szCs w:val="24"/>
              </w:rPr>
              <w:t>December 12, 2020</w:t>
            </w:r>
          </w:p>
          <w:p w:rsidR="00630AC0" w:rsidRPr="00417119" w:rsidRDefault="00630AC0" w:rsidP="00BC59DD">
            <w:pPr>
              <w:pStyle w:val="ListParagraph"/>
              <w:ind w:left="0"/>
              <w:cnfStyle w:val="000000010000"/>
              <w:rPr>
                <w:rFonts w:cs="Times New Roman"/>
                <w:bCs/>
                <w:color w:val="000000" w:themeColor="text1"/>
                <w:sz w:val="24"/>
                <w:szCs w:val="24"/>
              </w:rPr>
            </w:pPr>
            <w:r w:rsidRPr="00417119">
              <w:rPr>
                <w:rFonts w:cs="Times New Roman"/>
                <w:bCs/>
                <w:color w:val="000000" w:themeColor="text1"/>
                <w:sz w:val="24"/>
                <w:szCs w:val="24"/>
              </w:rPr>
              <w:t>01:30 - 03:00 PM</w:t>
            </w:r>
          </w:p>
        </w:tc>
      </w:tr>
      <w:tr w:rsidR="00630AC0" w:rsidRPr="00417119" w:rsidTr="00BC59DD">
        <w:trPr>
          <w:cnfStyle w:val="000000100000"/>
        </w:trPr>
        <w:tc>
          <w:tcPr>
            <w:cnfStyle w:val="001000000000"/>
            <w:tcW w:w="392" w:type="pct"/>
          </w:tcPr>
          <w:p w:rsidR="00630AC0" w:rsidRPr="00417119" w:rsidRDefault="00630AC0" w:rsidP="00BC59DD">
            <w:pPr>
              <w:rPr>
                <w:rFonts w:asciiTheme="minorHAnsi" w:hAnsiTheme="minorHAnsi" w:cs="Times New Roman"/>
                <w:color w:val="000000" w:themeColor="text1"/>
                <w:sz w:val="24"/>
                <w:szCs w:val="24"/>
              </w:rPr>
            </w:pPr>
            <w:r w:rsidRPr="00417119">
              <w:rPr>
                <w:rFonts w:asciiTheme="minorHAnsi" w:hAnsiTheme="minorHAnsi" w:cs="Times New Roman"/>
                <w:color w:val="000000" w:themeColor="text1"/>
                <w:sz w:val="24"/>
                <w:szCs w:val="24"/>
              </w:rPr>
              <w:t>9</w:t>
            </w:r>
          </w:p>
        </w:tc>
        <w:tc>
          <w:tcPr>
            <w:tcW w:w="2257" w:type="pct"/>
          </w:tcPr>
          <w:p w:rsidR="00630AC0" w:rsidRPr="00417119" w:rsidRDefault="00630AC0" w:rsidP="00BC59DD">
            <w:pPr>
              <w:cnfStyle w:val="000000100000"/>
              <w:rPr>
                <w:color w:val="000000" w:themeColor="text1"/>
                <w:sz w:val="24"/>
                <w:szCs w:val="24"/>
              </w:rPr>
            </w:pPr>
            <w:r w:rsidRPr="00417119">
              <w:rPr>
                <w:rFonts w:cs="Times New Roman"/>
                <w:b/>
                <w:bCs/>
                <w:color w:val="000000" w:themeColor="text1"/>
                <w:sz w:val="24"/>
                <w:szCs w:val="24"/>
              </w:rPr>
              <w:t>Succession &amp; Guardianship Laws</w:t>
            </w:r>
          </w:p>
          <w:p w:rsidR="00630AC0" w:rsidRPr="00417119" w:rsidRDefault="00630AC0" w:rsidP="00BC59DD">
            <w:pPr>
              <w:pStyle w:val="ListParagraph"/>
              <w:ind w:left="0"/>
              <w:cnfStyle w:val="000000100000"/>
              <w:rPr>
                <w:rFonts w:cs="Times New Roman"/>
                <w:color w:val="000000" w:themeColor="text1"/>
                <w:sz w:val="24"/>
                <w:szCs w:val="24"/>
              </w:rPr>
            </w:pPr>
          </w:p>
        </w:tc>
        <w:tc>
          <w:tcPr>
            <w:tcW w:w="1152" w:type="pct"/>
          </w:tcPr>
          <w:p w:rsidR="00630AC0" w:rsidRPr="00417119" w:rsidRDefault="00630AC0" w:rsidP="00BC59DD">
            <w:pPr>
              <w:cnfStyle w:val="000000100000"/>
              <w:rPr>
                <w:rFonts w:cs="Times New Roman"/>
                <w:color w:val="000000" w:themeColor="text1"/>
                <w:sz w:val="24"/>
                <w:szCs w:val="24"/>
              </w:rPr>
            </w:pPr>
            <w:r w:rsidRPr="00417119">
              <w:rPr>
                <w:rFonts w:cs="Times New Roman"/>
                <w:color w:val="000000" w:themeColor="text1"/>
                <w:sz w:val="24"/>
                <w:szCs w:val="24"/>
              </w:rPr>
              <w:t>Syed Kamal Hussain Shah, Dean Faculty, KPJA</w:t>
            </w:r>
          </w:p>
        </w:tc>
        <w:tc>
          <w:tcPr>
            <w:tcW w:w="1199" w:type="pct"/>
          </w:tcPr>
          <w:p w:rsidR="00630AC0" w:rsidRPr="00417119" w:rsidRDefault="00630AC0" w:rsidP="00BC59DD">
            <w:pPr>
              <w:cnfStyle w:val="000000100000"/>
              <w:rPr>
                <w:rFonts w:cs="Times New Roman"/>
                <w:bCs/>
                <w:color w:val="000000" w:themeColor="text1"/>
                <w:sz w:val="24"/>
                <w:szCs w:val="24"/>
              </w:rPr>
            </w:pPr>
            <w:r w:rsidRPr="00417119">
              <w:rPr>
                <w:rFonts w:cs="Times New Roman"/>
                <w:bCs/>
                <w:color w:val="000000" w:themeColor="text1"/>
                <w:sz w:val="24"/>
                <w:szCs w:val="24"/>
              </w:rPr>
              <w:t>December 14, 2020</w:t>
            </w:r>
          </w:p>
          <w:p w:rsidR="00630AC0" w:rsidRPr="00417119" w:rsidRDefault="00630AC0" w:rsidP="00BC59DD">
            <w:pPr>
              <w:cnfStyle w:val="000000100000"/>
              <w:rPr>
                <w:rFonts w:cs="Times New Roman"/>
                <w:bCs/>
                <w:color w:val="000000" w:themeColor="text1"/>
                <w:sz w:val="24"/>
                <w:szCs w:val="24"/>
              </w:rPr>
            </w:pPr>
            <w:r w:rsidRPr="00417119">
              <w:rPr>
                <w:rFonts w:cs="Times New Roman"/>
                <w:bCs/>
                <w:color w:val="000000" w:themeColor="text1"/>
                <w:sz w:val="24"/>
                <w:szCs w:val="24"/>
              </w:rPr>
              <w:t>01:30 - 03:00 PM</w:t>
            </w:r>
          </w:p>
        </w:tc>
      </w:tr>
    </w:tbl>
    <w:p w:rsidR="00905D71" w:rsidRDefault="00905D71" w:rsidP="00E4211B">
      <w:pPr>
        <w:spacing w:line="360" w:lineRule="auto"/>
        <w:jc w:val="both"/>
        <w:rPr>
          <w:rFonts w:cstheme="minorHAnsi"/>
          <w:sz w:val="24"/>
          <w:szCs w:val="24"/>
        </w:rPr>
      </w:pPr>
    </w:p>
    <w:p w:rsidR="00EE5011" w:rsidRPr="007063A8" w:rsidRDefault="00562B02" w:rsidP="00D8022D">
      <w:pPr>
        <w:pStyle w:val="Heading1"/>
        <w:spacing w:after="240"/>
        <w:rPr>
          <w:rFonts w:asciiTheme="minorHAnsi" w:hAnsiTheme="minorHAnsi" w:cstheme="minorHAnsi"/>
          <w:sz w:val="26"/>
          <w:szCs w:val="26"/>
        </w:rPr>
      </w:pPr>
      <w:r w:rsidRPr="007063A8">
        <w:rPr>
          <w:rFonts w:asciiTheme="minorHAnsi" w:hAnsiTheme="minorHAnsi" w:cstheme="minorHAnsi"/>
          <w:sz w:val="26"/>
          <w:szCs w:val="26"/>
        </w:rPr>
        <w:t>6</w:t>
      </w:r>
      <w:r w:rsidR="00EE5011" w:rsidRPr="007063A8">
        <w:rPr>
          <w:rFonts w:asciiTheme="minorHAnsi" w:hAnsiTheme="minorHAnsi" w:cstheme="minorHAnsi"/>
          <w:sz w:val="26"/>
          <w:szCs w:val="26"/>
        </w:rPr>
        <w:t>.0</w:t>
      </w:r>
      <w:r w:rsidR="00EE5011" w:rsidRPr="007063A8">
        <w:rPr>
          <w:rFonts w:asciiTheme="minorHAnsi" w:hAnsiTheme="minorHAnsi" w:cstheme="minorHAnsi"/>
          <w:sz w:val="26"/>
          <w:szCs w:val="26"/>
        </w:rPr>
        <w:tab/>
      </w:r>
      <w:r w:rsidR="00DD7E5A" w:rsidRPr="007063A8">
        <w:rPr>
          <w:rFonts w:asciiTheme="minorHAnsi" w:hAnsiTheme="minorHAnsi" w:cstheme="minorHAnsi"/>
          <w:sz w:val="26"/>
          <w:szCs w:val="26"/>
        </w:rPr>
        <w:t>Proceedings</w:t>
      </w:r>
    </w:p>
    <w:p w:rsidR="00D8022D" w:rsidRPr="003F0B1C" w:rsidRDefault="00D8022D" w:rsidP="00D8022D">
      <w:pPr>
        <w:spacing w:line="360" w:lineRule="auto"/>
        <w:jc w:val="both"/>
        <w:rPr>
          <w:sz w:val="24"/>
          <w:szCs w:val="24"/>
        </w:rPr>
      </w:pPr>
      <w:r>
        <w:rPr>
          <w:sz w:val="24"/>
          <w:szCs w:val="24"/>
        </w:rPr>
        <w:t>6.1</w:t>
      </w:r>
      <w:r>
        <w:rPr>
          <w:sz w:val="24"/>
          <w:szCs w:val="24"/>
        </w:rPr>
        <w:tab/>
      </w:r>
      <w:r w:rsidRPr="003F0B1C">
        <w:rPr>
          <w:sz w:val="24"/>
          <w:szCs w:val="24"/>
        </w:rPr>
        <w:t>Mr.</w:t>
      </w:r>
      <w:r>
        <w:rPr>
          <w:sz w:val="24"/>
          <w:szCs w:val="24"/>
        </w:rPr>
        <w:t xml:space="preserve"> </w:t>
      </w:r>
      <w:r w:rsidRPr="003F0B1C">
        <w:rPr>
          <w:sz w:val="24"/>
          <w:szCs w:val="24"/>
        </w:rPr>
        <w:t>Muhammad Zeb Khan delivered the lecture on the Senior Civil Judge as In-charge of the Process-Serving Agency. He first overviewed different provisions relating to the process serving agency, including sections 27 to section 30 C.P.C and Order V C.P.C. He then explained different modes of service of the summon: personal service; service through the registered post; service through pleader; service through agent-in-charge of immovable property; service through a male member of the defendant family; and service by affixation.</w:t>
      </w:r>
    </w:p>
    <w:p w:rsidR="00D8022D" w:rsidRPr="003F0B1C" w:rsidRDefault="00D8022D" w:rsidP="00D8022D">
      <w:pPr>
        <w:spacing w:line="360" w:lineRule="auto"/>
        <w:jc w:val="both"/>
        <w:rPr>
          <w:sz w:val="24"/>
          <w:szCs w:val="24"/>
        </w:rPr>
      </w:pPr>
      <w:r>
        <w:rPr>
          <w:sz w:val="24"/>
          <w:szCs w:val="24"/>
        </w:rPr>
        <w:t>6.2</w:t>
      </w:r>
      <w:r>
        <w:rPr>
          <w:sz w:val="24"/>
          <w:szCs w:val="24"/>
        </w:rPr>
        <w:tab/>
      </w:r>
      <w:r w:rsidRPr="003F0B1C">
        <w:rPr>
          <w:sz w:val="24"/>
          <w:szCs w:val="24"/>
        </w:rPr>
        <w:t>The resource person referred to Rule 3, Ch-8, Vol-II, Rule 7, Ch-5 Vol-IV  Rule 11, Ch-7-B, Vol-IV, Rule 11, Ch-7-B, Vol-IV, Rule 11, Ch-7-B, Vol-IV of the High Court Rules and Orders to explain the duties of the bailiff and to Rule 21, Ch-8-D, Vol-II, Rule 22 &amp; 23, Ch-8-D, Vol-II, Rule 11, Ch-7-B, Vol-IV of High Court Rules and Orders to explain the role and duties of the process server.</w:t>
      </w:r>
    </w:p>
    <w:p w:rsidR="00D8022D" w:rsidRPr="003F0B1C" w:rsidRDefault="00D8022D" w:rsidP="00D8022D">
      <w:pPr>
        <w:spacing w:after="0" w:line="360" w:lineRule="auto"/>
        <w:jc w:val="both"/>
        <w:rPr>
          <w:sz w:val="24"/>
          <w:szCs w:val="24"/>
        </w:rPr>
      </w:pPr>
      <w:r>
        <w:rPr>
          <w:sz w:val="24"/>
          <w:szCs w:val="24"/>
        </w:rPr>
        <w:t>6.3</w:t>
      </w:r>
      <w:r>
        <w:rPr>
          <w:sz w:val="24"/>
          <w:szCs w:val="24"/>
        </w:rPr>
        <w:tab/>
      </w:r>
      <w:r w:rsidRPr="003F0B1C">
        <w:rPr>
          <w:sz w:val="24"/>
          <w:szCs w:val="24"/>
        </w:rPr>
        <w:t>The resource person referred to the international best practices on the service of summons:</w:t>
      </w:r>
    </w:p>
    <w:p w:rsidR="00D8022D" w:rsidRPr="003F0B1C" w:rsidRDefault="00D8022D" w:rsidP="0083705D">
      <w:pPr>
        <w:pStyle w:val="ListParagraph"/>
        <w:numPr>
          <w:ilvl w:val="0"/>
          <w:numId w:val="9"/>
        </w:numPr>
        <w:spacing w:after="0" w:line="360" w:lineRule="auto"/>
        <w:ind w:left="1170"/>
        <w:jc w:val="both"/>
        <w:rPr>
          <w:sz w:val="24"/>
          <w:szCs w:val="24"/>
        </w:rPr>
      </w:pPr>
      <w:r w:rsidRPr="003F0B1C">
        <w:rPr>
          <w:sz w:val="24"/>
          <w:szCs w:val="24"/>
        </w:rPr>
        <w:t xml:space="preserve">Primary service of process refers to service of initial or other process intended to acquire jurisdiction over a person or property; </w:t>
      </w:r>
    </w:p>
    <w:p w:rsidR="00D8022D" w:rsidRPr="003F0B1C" w:rsidRDefault="00D8022D" w:rsidP="0083705D">
      <w:pPr>
        <w:pStyle w:val="ListParagraph"/>
        <w:numPr>
          <w:ilvl w:val="0"/>
          <w:numId w:val="9"/>
        </w:numPr>
        <w:spacing w:after="0" w:line="360" w:lineRule="auto"/>
        <w:ind w:left="1170"/>
        <w:jc w:val="both"/>
        <w:rPr>
          <w:sz w:val="24"/>
          <w:szCs w:val="24"/>
        </w:rPr>
      </w:pPr>
      <w:r w:rsidRPr="003F0B1C">
        <w:rPr>
          <w:sz w:val="24"/>
          <w:szCs w:val="24"/>
        </w:rPr>
        <w:t>Secondary service of process refers to service of subsequent papers exchanged between the parties following the service of initial process;</w:t>
      </w:r>
    </w:p>
    <w:p w:rsidR="00D8022D" w:rsidRPr="003F0B1C" w:rsidRDefault="00D8022D" w:rsidP="0083705D">
      <w:pPr>
        <w:pStyle w:val="ListParagraph"/>
        <w:numPr>
          <w:ilvl w:val="0"/>
          <w:numId w:val="9"/>
        </w:numPr>
        <w:spacing w:after="0" w:line="360" w:lineRule="auto"/>
        <w:ind w:left="1170"/>
        <w:jc w:val="both"/>
        <w:rPr>
          <w:sz w:val="24"/>
          <w:szCs w:val="24"/>
        </w:rPr>
      </w:pPr>
      <w:r w:rsidRPr="003F0B1C">
        <w:rPr>
          <w:sz w:val="24"/>
          <w:szCs w:val="24"/>
        </w:rPr>
        <w:t>Service of process or the other papers to acquire jurisdiction over a person or property should be by a disinterested third party;</w:t>
      </w:r>
    </w:p>
    <w:p w:rsidR="00D8022D" w:rsidRPr="003F0B1C" w:rsidRDefault="00D8022D" w:rsidP="0083705D">
      <w:pPr>
        <w:pStyle w:val="ListParagraph"/>
        <w:numPr>
          <w:ilvl w:val="0"/>
          <w:numId w:val="9"/>
        </w:numPr>
        <w:spacing w:after="0" w:line="360" w:lineRule="auto"/>
        <w:ind w:left="1170"/>
        <w:jc w:val="both"/>
        <w:rPr>
          <w:sz w:val="24"/>
          <w:szCs w:val="24"/>
        </w:rPr>
      </w:pPr>
      <w:r w:rsidRPr="003F0B1C">
        <w:rPr>
          <w:sz w:val="24"/>
          <w:szCs w:val="24"/>
        </w:rPr>
        <w:t>The preferred and most effective method of service of process upon a party is in-person delivery of the process to the named party;</w:t>
      </w:r>
    </w:p>
    <w:p w:rsidR="00D8022D" w:rsidRPr="003F0B1C" w:rsidRDefault="00D8022D" w:rsidP="0083705D">
      <w:pPr>
        <w:pStyle w:val="ListParagraph"/>
        <w:numPr>
          <w:ilvl w:val="0"/>
          <w:numId w:val="9"/>
        </w:numPr>
        <w:spacing w:after="0" w:line="360" w:lineRule="auto"/>
        <w:ind w:left="1170"/>
        <w:jc w:val="both"/>
        <w:rPr>
          <w:sz w:val="24"/>
          <w:szCs w:val="24"/>
        </w:rPr>
      </w:pPr>
      <w:r w:rsidRPr="003F0B1C">
        <w:rPr>
          <w:sz w:val="24"/>
          <w:szCs w:val="24"/>
        </w:rPr>
        <w:lastRenderedPageBreak/>
        <w:t xml:space="preserve">If above is not possible, service on "member of the household," "person apparently in charge at a usual place of business," "person of suitable age and discretion," "parent," "guardian," "the registered agent" and "statutory agent,"; and </w:t>
      </w:r>
    </w:p>
    <w:p w:rsidR="00D8022D" w:rsidRPr="003F0B1C" w:rsidRDefault="00D8022D" w:rsidP="0083705D">
      <w:pPr>
        <w:pStyle w:val="ListParagraph"/>
        <w:numPr>
          <w:ilvl w:val="0"/>
          <w:numId w:val="9"/>
        </w:numPr>
        <w:spacing w:after="0" w:line="360" w:lineRule="auto"/>
        <w:ind w:left="1170"/>
        <w:jc w:val="both"/>
        <w:rPr>
          <w:sz w:val="24"/>
          <w:szCs w:val="24"/>
        </w:rPr>
      </w:pPr>
      <w:r w:rsidRPr="003F0B1C">
        <w:rPr>
          <w:sz w:val="24"/>
          <w:szCs w:val="24"/>
        </w:rPr>
        <w:t>The next best method is alternate methods authorized by court rule or statute upon demonstration that service is not possible by the methods above. It includes service by mail, posting, publication, and electronic means.</w:t>
      </w:r>
    </w:p>
    <w:p w:rsidR="00D8022D" w:rsidRPr="003F0B1C" w:rsidRDefault="00B2649B" w:rsidP="00B2649B">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6.4</w:t>
      </w:r>
      <w:r>
        <w:rPr>
          <w:rFonts w:asciiTheme="minorHAnsi" w:hAnsiTheme="minorHAnsi"/>
          <w:color w:val="0E101A"/>
        </w:rPr>
        <w:tab/>
      </w:r>
      <w:r w:rsidR="00D8022D" w:rsidRPr="003F0B1C">
        <w:rPr>
          <w:rFonts w:asciiTheme="minorHAnsi" w:hAnsiTheme="minorHAnsi"/>
          <w:color w:val="0E101A"/>
        </w:rPr>
        <w:t>Mr. Ali Raza delivered the lecture on Planning and Development. He focused on:</w:t>
      </w:r>
    </w:p>
    <w:p w:rsidR="00D8022D" w:rsidRPr="003F0B1C" w:rsidRDefault="00D8022D" w:rsidP="0083705D">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Planning Concept and motives behind it;</w:t>
      </w:r>
    </w:p>
    <w:p w:rsidR="00D8022D" w:rsidRPr="003F0B1C" w:rsidRDefault="00D8022D" w:rsidP="0083705D">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Plan and Types of Plan;</w:t>
      </w:r>
    </w:p>
    <w:p w:rsidR="00D8022D" w:rsidRPr="003F0B1C" w:rsidRDefault="00D8022D" w:rsidP="0083705D">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What is a project?</w:t>
      </w:r>
    </w:p>
    <w:p w:rsidR="00D8022D" w:rsidRPr="003F0B1C" w:rsidRDefault="00D8022D" w:rsidP="0083705D">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What is Project Cycle? </w:t>
      </w:r>
    </w:p>
    <w:p w:rsidR="00D8022D" w:rsidRPr="003F0B1C" w:rsidRDefault="00D8022D" w:rsidP="0083705D">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How does project management benefits?</w:t>
      </w:r>
    </w:p>
    <w:p w:rsidR="00D8022D" w:rsidRPr="003F0B1C" w:rsidRDefault="00D8022D" w:rsidP="0083705D">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Project cycle management (PCM);</w:t>
      </w:r>
    </w:p>
    <w:p w:rsidR="00D8022D" w:rsidRPr="003F0B1C" w:rsidRDefault="00D8022D" w:rsidP="0083705D">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PCM tools; and</w:t>
      </w:r>
    </w:p>
    <w:p w:rsidR="00D8022D" w:rsidRPr="003F0B1C" w:rsidRDefault="00D8022D" w:rsidP="0083705D">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Project managers.</w:t>
      </w:r>
    </w:p>
    <w:p w:rsidR="00D8022D" w:rsidRPr="003F0B1C" w:rsidRDefault="00B2649B" w:rsidP="00B2649B">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6.5</w:t>
      </w:r>
      <w:r>
        <w:rPr>
          <w:rFonts w:asciiTheme="minorHAnsi" w:hAnsiTheme="minorHAnsi"/>
          <w:color w:val="0E101A"/>
        </w:rPr>
        <w:tab/>
      </w:r>
      <w:r w:rsidR="00D8022D" w:rsidRPr="003F0B1C">
        <w:rPr>
          <w:rFonts w:asciiTheme="minorHAnsi" w:hAnsiTheme="minorHAnsi"/>
          <w:color w:val="0E101A"/>
        </w:rPr>
        <w:t>The resource person defined the planning concept as a package of economic and social policies expressed with quantified targets and objectives to achieve during a laid-down period. He categorized plans into Long Term Plan (covering 10-25 years), Medium Term Plan (covering 4-7 years), and Annual Plan. The first one was</w:t>
      </w:r>
      <w:r w:rsidR="00D8022D" w:rsidRPr="003F0B1C">
        <w:rPr>
          <w:rFonts w:asciiTheme="minorHAnsi" w:hAnsiTheme="minorHAnsi"/>
          <w:color w:val="0E101A"/>
          <w:u w:val="single"/>
        </w:rPr>
        <w:t> </w:t>
      </w:r>
      <w:r w:rsidR="00D8022D" w:rsidRPr="003F0B1C">
        <w:rPr>
          <w:rFonts w:asciiTheme="minorHAnsi" w:hAnsiTheme="minorHAnsi"/>
          <w:color w:val="0E101A"/>
        </w:rPr>
        <w:t>to provide for a long-term economic and social policy framework,</w:t>
      </w:r>
      <w:r w:rsidR="00D8022D" w:rsidRPr="003F0B1C">
        <w:rPr>
          <w:rFonts w:asciiTheme="minorHAnsi" w:hAnsiTheme="minorHAnsi"/>
          <w:color w:val="0E101A"/>
          <w:u w:val="single"/>
        </w:rPr>
        <w:t> </w:t>
      </w:r>
      <w:r w:rsidR="00D8022D" w:rsidRPr="003F0B1C">
        <w:rPr>
          <w:rFonts w:asciiTheme="minorHAnsi" w:hAnsiTheme="minorHAnsi"/>
          <w:color w:val="0E101A"/>
        </w:rPr>
        <w:t>the second one to operationalize the long-term plan, and the last one for adjusting the five-year plan to current realities. </w:t>
      </w:r>
    </w:p>
    <w:p w:rsidR="00D8022D" w:rsidRPr="003F0B1C" w:rsidRDefault="00B2649B" w:rsidP="00D8022D">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6.6</w:t>
      </w:r>
      <w:r>
        <w:rPr>
          <w:rFonts w:asciiTheme="minorHAnsi" w:hAnsiTheme="minorHAnsi"/>
          <w:color w:val="0E101A"/>
        </w:rPr>
        <w:tab/>
      </w:r>
      <w:r w:rsidR="00D8022D" w:rsidRPr="003F0B1C">
        <w:rPr>
          <w:rFonts w:asciiTheme="minorHAnsi" w:hAnsiTheme="minorHAnsi"/>
          <w:color w:val="0E101A"/>
        </w:rPr>
        <w:t>The resource person defined the project as an activity with a specific starting point, ending point, and intended to achieve a defined objective. He said that the project cycle is about its classification into stages in a symmetrical manner through which ideally the project should pass and that these stages are:</w:t>
      </w:r>
    </w:p>
    <w:p w:rsidR="00D8022D" w:rsidRPr="003F0B1C" w:rsidRDefault="00D8022D" w:rsidP="0083705D">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Identification and formulation;</w:t>
      </w:r>
    </w:p>
    <w:p w:rsidR="00D8022D" w:rsidRPr="003F0B1C" w:rsidRDefault="00D8022D" w:rsidP="0083705D">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Appraisal and Approval;</w:t>
      </w:r>
    </w:p>
    <w:p w:rsidR="00D8022D" w:rsidRPr="003F0B1C" w:rsidRDefault="00D8022D" w:rsidP="0083705D">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Implementation; and</w:t>
      </w:r>
    </w:p>
    <w:p w:rsidR="00D8022D" w:rsidRPr="003F0B1C" w:rsidRDefault="00D8022D" w:rsidP="0083705D">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Evaluation.</w:t>
      </w:r>
    </w:p>
    <w:p w:rsidR="00D8022D" w:rsidRPr="003F0B1C" w:rsidRDefault="00B2649B" w:rsidP="00B2649B">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lastRenderedPageBreak/>
        <w:t>6.7</w:t>
      </w:r>
      <w:r>
        <w:rPr>
          <w:rFonts w:asciiTheme="minorHAnsi" w:hAnsiTheme="minorHAnsi"/>
          <w:color w:val="0E101A"/>
        </w:rPr>
        <w:tab/>
      </w:r>
      <w:r w:rsidR="00D8022D" w:rsidRPr="003F0B1C">
        <w:rPr>
          <w:rFonts w:asciiTheme="minorHAnsi" w:hAnsiTheme="minorHAnsi"/>
          <w:color w:val="0E101A"/>
        </w:rPr>
        <w:t>The resource person said that project management is beneficial to save time and money. He referred to Project Cycle Management as a clear, concise visual presentation of all the main components of a plan and a basis for monitoring. He said that it clarified:</w:t>
      </w:r>
    </w:p>
    <w:p w:rsidR="00D8022D" w:rsidRPr="003F0B1C" w:rsidRDefault="00D8022D" w:rsidP="0083705D">
      <w:pPr>
        <w:pStyle w:val="NormalWeb"/>
        <w:numPr>
          <w:ilvl w:val="0"/>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How the project will work</w:t>
      </w:r>
    </w:p>
    <w:p w:rsidR="00D8022D" w:rsidRPr="003F0B1C" w:rsidRDefault="00D8022D" w:rsidP="0083705D">
      <w:pPr>
        <w:pStyle w:val="NormalWeb"/>
        <w:numPr>
          <w:ilvl w:val="0"/>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What it is going to achieve</w:t>
      </w:r>
    </w:p>
    <w:p w:rsidR="00D8022D" w:rsidRPr="003F0B1C" w:rsidRDefault="00D8022D" w:rsidP="0083705D">
      <w:pPr>
        <w:pStyle w:val="NormalWeb"/>
        <w:numPr>
          <w:ilvl w:val="0"/>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What factors relate to their success?</w:t>
      </w:r>
    </w:p>
    <w:p w:rsidR="00D8022D" w:rsidRPr="003F0B1C" w:rsidRDefault="00D8022D" w:rsidP="0083705D">
      <w:pPr>
        <w:pStyle w:val="NormalWeb"/>
        <w:numPr>
          <w:ilvl w:val="0"/>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How progress is measured.</w:t>
      </w:r>
    </w:p>
    <w:p w:rsidR="00D8022D" w:rsidRPr="003F0B1C" w:rsidRDefault="00B2649B" w:rsidP="00B2649B">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6.8</w:t>
      </w:r>
      <w:r>
        <w:rPr>
          <w:rFonts w:asciiTheme="minorHAnsi" w:hAnsiTheme="minorHAnsi"/>
          <w:color w:val="0E101A"/>
        </w:rPr>
        <w:tab/>
      </w:r>
      <w:r w:rsidR="00D8022D" w:rsidRPr="003F0B1C">
        <w:rPr>
          <w:rFonts w:asciiTheme="minorHAnsi" w:hAnsiTheme="minorHAnsi"/>
          <w:color w:val="0E101A"/>
        </w:rPr>
        <w:t>The resource person explained the PCM tools:</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The logical framework approach;</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Quality assessment criteria;</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Institutional capacity assessment;</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Economic and financial analysis; and</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Promoting participatory approaches.</w:t>
      </w:r>
    </w:p>
    <w:p w:rsidR="00D8022D" w:rsidRPr="003F0B1C" w:rsidRDefault="00B2649B" w:rsidP="00B2649B">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6.9</w:t>
      </w:r>
      <w:r>
        <w:rPr>
          <w:rFonts w:asciiTheme="minorHAnsi" w:hAnsiTheme="minorHAnsi"/>
          <w:color w:val="0E101A"/>
        </w:rPr>
        <w:tab/>
      </w:r>
      <w:r w:rsidR="00D8022D" w:rsidRPr="003F0B1C">
        <w:rPr>
          <w:rFonts w:asciiTheme="minorHAnsi" w:hAnsiTheme="minorHAnsi"/>
          <w:color w:val="0E101A"/>
        </w:rPr>
        <w:t>As to Time Management, the resource person referred to it as:</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Defining project activities</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Activity scheduling</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Create and controlling the project activities</w:t>
      </w:r>
      <w:r w:rsidRPr="003F0B1C">
        <w:rPr>
          <w:rStyle w:val="Emphasis"/>
          <w:rFonts w:asciiTheme="minorHAnsi" w:hAnsiTheme="minorHAnsi"/>
          <w:color w:val="0E101A"/>
        </w:rPr>
        <w:t> </w:t>
      </w:r>
    </w:p>
    <w:p w:rsidR="00D8022D" w:rsidRPr="003F0B1C" w:rsidRDefault="00B2649B" w:rsidP="00D8022D">
      <w:pPr>
        <w:pStyle w:val="NormalWeb"/>
        <w:spacing w:before="0" w:beforeAutospacing="0" w:after="0" w:afterAutospacing="0" w:line="360" w:lineRule="auto"/>
        <w:jc w:val="both"/>
        <w:rPr>
          <w:rFonts w:asciiTheme="minorHAnsi" w:hAnsiTheme="minorHAnsi"/>
          <w:color w:val="0E101A"/>
        </w:rPr>
      </w:pPr>
      <w:r>
        <w:rPr>
          <w:rFonts w:asciiTheme="minorHAnsi" w:hAnsiTheme="minorHAnsi"/>
          <w:color w:val="0E101A"/>
        </w:rPr>
        <w:t>6.10</w:t>
      </w:r>
      <w:r>
        <w:rPr>
          <w:rFonts w:asciiTheme="minorHAnsi" w:hAnsiTheme="minorHAnsi"/>
          <w:color w:val="0E101A"/>
        </w:rPr>
        <w:tab/>
      </w:r>
      <w:r w:rsidR="00D8022D" w:rsidRPr="003F0B1C">
        <w:rPr>
          <w:rFonts w:asciiTheme="minorHAnsi" w:hAnsiTheme="minorHAnsi"/>
          <w:color w:val="0E101A"/>
        </w:rPr>
        <w:t> The resource person referred to the attributes of a Project Manager: Leader &amp; manager; Facilitator; Coordinator; Communicator; and Innovator. He also referred to his duties as;</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Reports to senior management</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Communicates with users</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Plans and schedules</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Obtains and allocates resources</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Controls risks</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Manages people</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Coordinates</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Implements quality assurance</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Controls the budget</w:t>
      </w:r>
    </w:p>
    <w:p w:rsidR="00D8022D" w:rsidRPr="003F0B1C" w:rsidRDefault="00D8022D" w:rsidP="0083705D">
      <w:pPr>
        <w:pStyle w:val="NormalWeb"/>
        <w:numPr>
          <w:ilvl w:val="1"/>
          <w:numId w:val="12"/>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Delivers results.</w:t>
      </w:r>
    </w:p>
    <w:p w:rsidR="00D8022D" w:rsidRPr="003F0B1C" w:rsidRDefault="00B2649B" w:rsidP="00D8022D">
      <w:pPr>
        <w:pStyle w:val="NormalWeb"/>
        <w:spacing w:before="0" w:beforeAutospacing="0" w:after="0" w:afterAutospacing="0" w:line="360" w:lineRule="auto"/>
        <w:jc w:val="both"/>
        <w:rPr>
          <w:rFonts w:asciiTheme="minorHAnsi" w:hAnsiTheme="minorHAnsi"/>
          <w:color w:val="0E101A"/>
        </w:rPr>
      </w:pPr>
      <w:r>
        <w:rPr>
          <w:rFonts w:asciiTheme="minorHAnsi" w:hAnsiTheme="minorHAnsi"/>
          <w:color w:val="0E101A"/>
        </w:rPr>
        <w:lastRenderedPageBreak/>
        <w:t>6.11</w:t>
      </w:r>
      <w:r>
        <w:rPr>
          <w:rFonts w:asciiTheme="minorHAnsi" w:hAnsiTheme="minorHAnsi"/>
          <w:color w:val="0E101A"/>
        </w:rPr>
        <w:tab/>
      </w:r>
      <w:r w:rsidR="00D8022D" w:rsidRPr="003F0B1C">
        <w:rPr>
          <w:rFonts w:asciiTheme="minorHAnsi" w:hAnsiTheme="minorHAnsi"/>
          <w:color w:val="0E101A"/>
        </w:rPr>
        <w:t>Finally, the resource person explained the following characteristics of government projects:</w:t>
      </w:r>
    </w:p>
    <w:p w:rsidR="00D8022D" w:rsidRPr="003F0B1C" w:rsidRDefault="00D8022D" w:rsidP="0083705D">
      <w:pPr>
        <w:pStyle w:val="NormalWeb"/>
        <w:numPr>
          <w:ilvl w:val="0"/>
          <w:numId w:val="13"/>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Legal constraints on government projects;</w:t>
      </w:r>
    </w:p>
    <w:p w:rsidR="00D8022D" w:rsidRPr="003F0B1C" w:rsidRDefault="00D8022D" w:rsidP="0083705D">
      <w:pPr>
        <w:pStyle w:val="NormalWeb"/>
        <w:numPr>
          <w:ilvl w:val="2"/>
          <w:numId w:val="13"/>
        </w:numPr>
        <w:spacing w:before="0" w:beforeAutospacing="0" w:after="0" w:afterAutospacing="0" w:line="360" w:lineRule="auto"/>
        <w:ind w:left="1710"/>
        <w:jc w:val="both"/>
        <w:rPr>
          <w:rFonts w:asciiTheme="minorHAnsi" w:hAnsiTheme="minorHAnsi"/>
          <w:color w:val="0E101A"/>
        </w:rPr>
      </w:pPr>
      <w:r w:rsidRPr="003F0B1C">
        <w:rPr>
          <w:rFonts w:asciiTheme="minorHAnsi" w:hAnsiTheme="minorHAnsi"/>
          <w:color w:val="0E101A"/>
        </w:rPr>
        <w:t>Laws, statutes, ordinances, directives, regulations, budgets, and policies</w:t>
      </w:r>
    </w:p>
    <w:p w:rsidR="00D8022D" w:rsidRPr="003F0B1C" w:rsidRDefault="00D8022D" w:rsidP="0083705D">
      <w:pPr>
        <w:pStyle w:val="NormalWeb"/>
        <w:numPr>
          <w:ilvl w:val="0"/>
          <w:numId w:val="13"/>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Accountability to the public; and</w:t>
      </w:r>
    </w:p>
    <w:p w:rsidR="00D8022D" w:rsidRPr="003F0B1C" w:rsidRDefault="00D8022D" w:rsidP="0083705D">
      <w:pPr>
        <w:pStyle w:val="NormalWeb"/>
        <w:numPr>
          <w:ilvl w:val="2"/>
          <w:numId w:val="13"/>
        </w:numPr>
        <w:spacing w:before="0" w:beforeAutospacing="0" w:after="0" w:afterAutospacing="0" w:line="360" w:lineRule="auto"/>
        <w:ind w:left="1710"/>
        <w:jc w:val="both"/>
        <w:rPr>
          <w:rFonts w:asciiTheme="minorHAnsi" w:hAnsiTheme="minorHAnsi"/>
          <w:color w:val="0E101A"/>
        </w:rPr>
      </w:pPr>
      <w:r w:rsidRPr="003F0B1C">
        <w:rPr>
          <w:rFonts w:asciiTheme="minorHAnsi" w:hAnsiTheme="minorHAnsi"/>
          <w:color w:val="0E101A"/>
        </w:rPr>
        <w:t>Accountable to legislative &amp; judicial bodies, interest groups, the press, and the public</w:t>
      </w:r>
    </w:p>
    <w:p w:rsidR="00D8022D" w:rsidRPr="003F0B1C" w:rsidRDefault="00D8022D" w:rsidP="0083705D">
      <w:pPr>
        <w:pStyle w:val="NormalWeb"/>
        <w:numPr>
          <w:ilvl w:val="0"/>
          <w:numId w:val="13"/>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Utilization of public resources</w:t>
      </w:r>
    </w:p>
    <w:p w:rsidR="00D8022D" w:rsidRPr="003F0B1C" w:rsidRDefault="00D8022D" w:rsidP="0083705D">
      <w:pPr>
        <w:pStyle w:val="NormalWeb"/>
        <w:numPr>
          <w:ilvl w:val="2"/>
          <w:numId w:val="13"/>
        </w:numPr>
        <w:spacing w:before="0" w:beforeAutospacing="0" w:after="0" w:afterAutospacing="0" w:line="360" w:lineRule="auto"/>
        <w:ind w:left="1710"/>
        <w:jc w:val="both"/>
        <w:rPr>
          <w:rFonts w:asciiTheme="minorHAnsi" w:hAnsiTheme="minorHAnsi"/>
          <w:color w:val="0E101A"/>
        </w:rPr>
      </w:pPr>
      <w:r w:rsidRPr="003F0B1C">
        <w:rPr>
          <w:rFonts w:asciiTheme="minorHAnsi" w:hAnsiTheme="minorHAnsi"/>
          <w:color w:val="0E101A"/>
        </w:rPr>
        <w:t>Objective is not higher ROI, but the public good.</w:t>
      </w:r>
    </w:p>
    <w:p w:rsidR="00D8022D" w:rsidRPr="003F0B1C" w:rsidRDefault="005F5C19" w:rsidP="005F5C19">
      <w:pPr>
        <w:pStyle w:val="NormalWeb"/>
        <w:spacing w:before="240" w:beforeAutospacing="0" w:after="200" w:afterAutospacing="0" w:line="360" w:lineRule="auto"/>
        <w:jc w:val="both"/>
        <w:rPr>
          <w:rFonts w:asciiTheme="minorHAnsi" w:hAnsiTheme="minorHAnsi"/>
          <w:color w:val="0E101A"/>
        </w:rPr>
      </w:pPr>
      <w:r>
        <w:rPr>
          <w:rFonts w:asciiTheme="minorHAnsi" w:hAnsiTheme="minorHAnsi"/>
          <w:color w:val="0E101A"/>
        </w:rPr>
        <w:t>6.12</w:t>
      </w:r>
      <w:r>
        <w:rPr>
          <w:rFonts w:asciiTheme="minorHAnsi" w:hAnsiTheme="minorHAnsi"/>
          <w:color w:val="0E101A"/>
        </w:rPr>
        <w:tab/>
      </w:r>
      <w:r w:rsidR="00D8022D" w:rsidRPr="003F0B1C">
        <w:rPr>
          <w:rFonts w:asciiTheme="minorHAnsi" w:hAnsiTheme="minorHAnsi"/>
          <w:color w:val="0E101A"/>
        </w:rPr>
        <w:t>Mr. Kasim delivered the lecture on Public Procurement. He began his discourse by explaining the definition of procurement and the basic principles of public procurement. He then clarified the meanings of different terms used in the KPPRA Act and the Rules. He went into the details of procurement methods, the form of bidding documents, the procurement committee functions, and the pre-qualification of bidders.</w:t>
      </w:r>
    </w:p>
    <w:p w:rsidR="00D8022D" w:rsidRPr="003F0B1C" w:rsidRDefault="005F5C19" w:rsidP="00D8022D">
      <w:pPr>
        <w:pStyle w:val="NormalWeb"/>
        <w:spacing w:before="0" w:beforeAutospacing="0" w:after="200" w:afterAutospacing="0" w:line="360" w:lineRule="auto"/>
        <w:jc w:val="both"/>
        <w:rPr>
          <w:rFonts w:asciiTheme="minorHAnsi" w:hAnsiTheme="minorHAnsi"/>
          <w:color w:val="0E101A"/>
        </w:rPr>
      </w:pPr>
      <w:r>
        <w:rPr>
          <w:rFonts w:asciiTheme="minorHAnsi" w:hAnsiTheme="minorHAnsi"/>
          <w:color w:val="0E101A"/>
        </w:rPr>
        <w:t>6.13</w:t>
      </w:r>
      <w:r>
        <w:rPr>
          <w:rFonts w:asciiTheme="minorHAnsi" w:hAnsiTheme="minorHAnsi"/>
          <w:color w:val="0E101A"/>
        </w:rPr>
        <w:tab/>
      </w:r>
      <w:r w:rsidR="00D8022D" w:rsidRPr="003F0B1C">
        <w:rPr>
          <w:rFonts w:asciiTheme="minorHAnsi" w:hAnsiTheme="minorHAnsi"/>
          <w:color w:val="0E101A"/>
        </w:rPr>
        <w:t>The speaker explained the bidding process, the general evaluation procedure, negotiations, the contract award, and its management.</w:t>
      </w:r>
    </w:p>
    <w:p w:rsidR="00D8022D" w:rsidRPr="003F0B1C" w:rsidRDefault="005F5C19" w:rsidP="00D8022D">
      <w:pPr>
        <w:spacing w:line="360" w:lineRule="auto"/>
        <w:jc w:val="both"/>
        <w:rPr>
          <w:rFonts w:eastAsia="Times New Roman" w:cs="Times New Roman"/>
          <w:color w:val="0E101A"/>
          <w:sz w:val="24"/>
          <w:szCs w:val="24"/>
        </w:rPr>
      </w:pPr>
      <w:r>
        <w:rPr>
          <w:rFonts w:eastAsia="Times New Roman" w:cs="Times New Roman"/>
          <w:color w:val="0E101A"/>
          <w:sz w:val="24"/>
          <w:szCs w:val="24"/>
        </w:rPr>
        <w:t>6.14</w:t>
      </w:r>
      <w:r>
        <w:rPr>
          <w:rFonts w:eastAsia="Times New Roman" w:cs="Times New Roman"/>
          <w:color w:val="0E101A"/>
          <w:sz w:val="24"/>
          <w:szCs w:val="24"/>
        </w:rPr>
        <w:tab/>
      </w:r>
      <w:r w:rsidR="00D8022D" w:rsidRPr="003F0B1C">
        <w:rPr>
          <w:rFonts w:eastAsia="Times New Roman" w:cs="Times New Roman"/>
          <w:color w:val="0E101A"/>
          <w:sz w:val="24"/>
          <w:szCs w:val="24"/>
        </w:rPr>
        <w:t>Syed Kamal Hussain Shah, Dean Faculty, delivered the lectures on General Financial Rules and Succession and Guardianship Laws. The following is the summary of his two discourses:</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Senior Civil Judges' designation was Munsif till 1901. In the N.W.F.P Regulation 1901, it became Subjudge, and in the West Pakistan Civil Courts Ordinance 1962, it got its present title;</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The Handbook of Drawing and Disbursing Officers incorporates the rules and regulations on financial management, including G.F.R, F.R, and S.R;</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C.S.R contains executive instructions issued from time to time by the Governor-General;</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C.S.R relate to Salary, Leave, Pension, and T.A;</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The F.R and S.R replaced C.S.R in 1922;</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G.F.R was enforced from June 1950;</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lastRenderedPageBreak/>
        <w:t>Practical instances of applicability of GFR include the bar on correction of date of birth in service record after two years (Rule 116), and T.A bills rejection if not submitted within three years(Rule 126);</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Senior civil judges need to study the Treasury Rules and K.P T.A Rules 1980;</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Succession and Guardianship proceedings are summary proceedings;</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The powers to issue succession certificates are devolved from the High Court on the District Judge and then on the Senior Civil Judges;</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The Majority Act is a must study for the Guardian and Wards matters;</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The difference between minor and ward is that the ward is a minor for whom a petition for guardianship is before the court;</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The court can only appoint a person as a guardian who is of sound mind and above 18 years of age;</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The guardianship ceases on 21 years;</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An important consideration for the court in the appointment of a guardian is the welfare of the minor;</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Mother and Father are natural guardians. Courts cannot declare them the guardians. Question of their appointment only crops up in cases of contested custody;</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 xml:space="preserve">Besides the Guardian and Wards Act, there is also legislation by the name Punjab Court of Wards Act. The said statute is applicable in K.P.K Province, though the substance of the said legislation is no different </w:t>
      </w:r>
      <w:r w:rsidR="005F5C19">
        <w:rPr>
          <w:rFonts w:eastAsia="Times New Roman" w:cs="Times New Roman"/>
          <w:color w:val="0E101A"/>
          <w:sz w:val="24"/>
          <w:szCs w:val="24"/>
        </w:rPr>
        <w:t>from the Guardian and Wards Act</w:t>
      </w:r>
      <w:r w:rsidRPr="003F0B1C">
        <w:rPr>
          <w:rFonts w:eastAsia="Times New Roman" w:cs="Times New Roman"/>
          <w:color w:val="0E101A"/>
          <w:sz w:val="24"/>
          <w:szCs w:val="24"/>
        </w:rPr>
        <w:t>;</w:t>
      </w:r>
      <w:r w:rsidR="005F5C19">
        <w:rPr>
          <w:rFonts w:eastAsia="Times New Roman" w:cs="Times New Roman"/>
          <w:color w:val="0E101A"/>
          <w:sz w:val="24"/>
          <w:szCs w:val="24"/>
        </w:rPr>
        <w:t xml:space="preserve"> and</w:t>
      </w:r>
    </w:p>
    <w:p w:rsidR="00D8022D" w:rsidRPr="003F0B1C" w:rsidRDefault="00D8022D" w:rsidP="0083705D">
      <w:pPr>
        <w:numPr>
          <w:ilvl w:val="0"/>
          <w:numId w:val="14"/>
        </w:numPr>
        <w:tabs>
          <w:tab w:val="clear" w:pos="720"/>
        </w:tabs>
        <w:spacing w:after="0" w:line="360" w:lineRule="auto"/>
        <w:ind w:left="1170"/>
        <w:jc w:val="both"/>
        <w:rPr>
          <w:rFonts w:eastAsia="Times New Roman" w:cs="Times New Roman"/>
          <w:color w:val="0E101A"/>
          <w:sz w:val="24"/>
          <w:szCs w:val="24"/>
        </w:rPr>
      </w:pPr>
      <w:r w:rsidRPr="003F0B1C">
        <w:rPr>
          <w:rFonts w:eastAsia="Times New Roman" w:cs="Times New Roman"/>
          <w:color w:val="0E101A"/>
          <w:sz w:val="24"/>
          <w:szCs w:val="24"/>
        </w:rPr>
        <w:t>The power to issue succession certificates relates only to securities and debts.</w:t>
      </w:r>
    </w:p>
    <w:p w:rsidR="00D8022D" w:rsidRPr="003F0B1C" w:rsidRDefault="00D8022D" w:rsidP="00D8022D">
      <w:pPr>
        <w:spacing w:after="0" w:line="360" w:lineRule="auto"/>
        <w:jc w:val="both"/>
        <w:rPr>
          <w:rFonts w:eastAsia="Times New Roman" w:cs="Times New Roman"/>
          <w:color w:val="0E101A"/>
          <w:sz w:val="24"/>
          <w:szCs w:val="24"/>
        </w:rPr>
      </w:pPr>
    </w:p>
    <w:p w:rsidR="00D8022D" w:rsidRPr="003F0B1C" w:rsidRDefault="00D8022D" w:rsidP="005F5C19">
      <w:pPr>
        <w:spacing w:line="360" w:lineRule="auto"/>
        <w:jc w:val="both"/>
        <w:rPr>
          <w:sz w:val="24"/>
          <w:szCs w:val="24"/>
        </w:rPr>
      </w:pPr>
      <w:r w:rsidRPr="003F0B1C">
        <w:rPr>
          <w:sz w:val="24"/>
          <w:szCs w:val="24"/>
        </w:rPr>
        <w:t>6.</w:t>
      </w:r>
      <w:r w:rsidR="005F5C19">
        <w:rPr>
          <w:sz w:val="24"/>
          <w:szCs w:val="24"/>
        </w:rPr>
        <w:t>1</w:t>
      </w:r>
      <w:r w:rsidRPr="003F0B1C">
        <w:rPr>
          <w:sz w:val="24"/>
          <w:szCs w:val="24"/>
        </w:rPr>
        <w:t>5</w:t>
      </w:r>
      <w:r w:rsidR="005F5C19">
        <w:rPr>
          <w:sz w:val="24"/>
          <w:szCs w:val="24"/>
        </w:rPr>
        <w:tab/>
      </w:r>
      <w:r w:rsidRPr="003F0B1C">
        <w:rPr>
          <w:sz w:val="24"/>
          <w:szCs w:val="24"/>
        </w:rPr>
        <w:t xml:space="preserve">Mr. Ahmed Sultan Tareen delivered the lecture on Service Laws: disciplinary proceedings. He held an interactive session with the participants. He explained the statutory connotations of misconduct, inefficiency, corruption, the difference between explanation and the show cause notice, and the formal and informal show-cause notice. He explained the different stages of inquiry proceedings. First, the competent authority passes an order whether the allegations in the complaint constitute a prima facie case or not. If allegations form a case against the accused, the authority frames the charge, statement of the </w:t>
      </w:r>
      <w:r w:rsidRPr="003F0B1C">
        <w:rPr>
          <w:sz w:val="24"/>
          <w:szCs w:val="24"/>
        </w:rPr>
        <w:lastRenderedPageBreak/>
        <w:t>allegations, and appoints an inquiry officer and departmental representative. The resource person explained the role of the departmental representative and the role of the inquiry officer.</w:t>
      </w:r>
    </w:p>
    <w:p w:rsidR="00D8022D" w:rsidRPr="003F0B1C" w:rsidRDefault="00D8022D" w:rsidP="005F5C19">
      <w:pPr>
        <w:pStyle w:val="NormalWeb"/>
        <w:spacing w:before="0" w:beforeAutospacing="0" w:after="200" w:afterAutospacing="0" w:line="360" w:lineRule="auto"/>
        <w:jc w:val="both"/>
        <w:rPr>
          <w:rFonts w:asciiTheme="minorHAnsi" w:hAnsiTheme="minorHAnsi"/>
          <w:color w:val="0E101A"/>
        </w:rPr>
      </w:pPr>
      <w:r w:rsidRPr="003F0B1C">
        <w:rPr>
          <w:rFonts w:asciiTheme="minorHAnsi" w:hAnsiTheme="minorHAnsi"/>
          <w:color w:val="0E101A"/>
        </w:rPr>
        <w:t>6.</w:t>
      </w:r>
      <w:r w:rsidR="005F5C19">
        <w:rPr>
          <w:rFonts w:asciiTheme="minorHAnsi" w:hAnsiTheme="minorHAnsi"/>
          <w:color w:val="0E101A"/>
        </w:rPr>
        <w:t>16</w:t>
      </w:r>
      <w:r w:rsidR="005F5C19">
        <w:rPr>
          <w:rFonts w:asciiTheme="minorHAnsi" w:hAnsiTheme="minorHAnsi"/>
          <w:color w:val="0E101A"/>
        </w:rPr>
        <w:tab/>
      </w:r>
      <w:r w:rsidRPr="003F0B1C">
        <w:rPr>
          <w:rFonts w:asciiTheme="minorHAnsi" w:hAnsiTheme="minorHAnsi"/>
          <w:color w:val="0E101A"/>
        </w:rPr>
        <w:t>Mr. Zia-ur-Rehman delivered the lectures on service laws with its two essential components; appointment by initial recruitment, and appointment by promotion.</w:t>
      </w:r>
    </w:p>
    <w:p w:rsidR="00D8022D" w:rsidRPr="003F0B1C" w:rsidRDefault="00D8022D" w:rsidP="005F5C19">
      <w:pPr>
        <w:pStyle w:val="NormalWeb"/>
        <w:spacing w:before="0" w:beforeAutospacing="0" w:after="0" w:afterAutospacing="0" w:line="360" w:lineRule="auto"/>
        <w:jc w:val="both"/>
        <w:rPr>
          <w:rFonts w:asciiTheme="minorHAnsi" w:hAnsiTheme="minorHAnsi"/>
          <w:color w:val="0E101A"/>
        </w:rPr>
      </w:pPr>
      <w:r w:rsidRPr="003F0B1C">
        <w:rPr>
          <w:rFonts w:asciiTheme="minorHAnsi" w:hAnsiTheme="minorHAnsi"/>
          <w:color w:val="0E101A"/>
        </w:rPr>
        <w:t>6.1</w:t>
      </w:r>
      <w:r w:rsidR="005F5C19">
        <w:rPr>
          <w:rFonts w:asciiTheme="minorHAnsi" w:hAnsiTheme="minorHAnsi"/>
          <w:color w:val="0E101A"/>
        </w:rPr>
        <w:t>7</w:t>
      </w:r>
      <w:r w:rsidR="005F5C19">
        <w:rPr>
          <w:rFonts w:asciiTheme="minorHAnsi" w:hAnsiTheme="minorHAnsi"/>
          <w:color w:val="0E101A"/>
        </w:rPr>
        <w:tab/>
      </w:r>
      <w:r w:rsidRPr="003F0B1C">
        <w:rPr>
          <w:rFonts w:asciiTheme="minorHAnsi" w:hAnsiTheme="minorHAnsi"/>
          <w:color w:val="0E101A"/>
        </w:rPr>
        <w:t>The speaker said that he believed the training session outcomes as follows:</w:t>
      </w:r>
    </w:p>
    <w:p w:rsidR="00D8022D" w:rsidRPr="003F0B1C" w:rsidRDefault="00D8022D" w:rsidP="0083705D">
      <w:pPr>
        <w:pStyle w:val="NormalWeb"/>
        <w:numPr>
          <w:ilvl w:val="2"/>
          <w:numId w:val="15"/>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Participant's observance of the legal procedure in letter and spirit</w:t>
      </w:r>
    </w:p>
    <w:p w:rsidR="00D8022D" w:rsidRPr="003F0B1C" w:rsidRDefault="00D8022D" w:rsidP="0083705D">
      <w:pPr>
        <w:pStyle w:val="NormalWeb"/>
        <w:numPr>
          <w:ilvl w:val="2"/>
          <w:numId w:val="15"/>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Open, fair, transparent, and flawless appointments</w:t>
      </w:r>
    </w:p>
    <w:p w:rsidR="00D8022D" w:rsidRPr="003F0B1C" w:rsidRDefault="00D8022D" w:rsidP="0083705D">
      <w:pPr>
        <w:pStyle w:val="NormalWeb"/>
        <w:numPr>
          <w:ilvl w:val="2"/>
          <w:numId w:val="15"/>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Timely working of HR forecasting.</w:t>
      </w:r>
    </w:p>
    <w:p w:rsidR="00D8022D" w:rsidRPr="003F0B1C" w:rsidRDefault="00D8022D" w:rsidP="005F5C19">
      <w:pPr>
        <w:pStyle w:val="NormalWeb"/>
        <w:spacing w:before="240" w:beforeAutospacing="0" w:after="0" w:afterAutospacing="0" w:line="360" w:lineRule="auto"/>
        <w:jc w:val="both"/>
        <w:rPr>
          <w:rFonts w:asciiTheme="minorHAnsi" w:hAnsiTheme="minorHAnsi"/>
          <w:color w:val="0E101A"/>
        </w:rPr>
      </w:pPr>
      <w:r w:rsidRPr="003F0B1C">
        <w:rPr>
          <w:rFonts w:asciiTheme="minorHAnsi" w:hAnsiTheme="minorHAnsi"/>
          <w:color w:val="0E101A"/>
        </w:rPr>
        <w:t>6.1</w:t>
      </w:r>
      <w:r w:rsidR="005F5C19">
        <w:rPr>
          <w:rFonts w:asciiTheme="minorHAnsi" w:hAnsiTheme="minorHAnsi"/>
          <w:color w:val="0E101A"/>
        </w:rPr>
        <w:t>8</w:t>
      </w:r>
      <w:r w:rsidR="005F5C19">
        <w:rPr>
          <w:rFonts w:asciiTheme="minorHAnsi" w:hAnsiTheme="minorHAnsi"/>
          <w:color w:val="0E101A"/>
        </w:rPr>
        <w:tab/>
      </w:r>
      <w:r w:rsidRPr="003F0B1C">
        <w:rPr>
          <w:rFonts w:asciiTheme="minorHAnsi" w:hAnsiTheme="minorHAnsi"/>
          <w:color w:val="0E101A"/>
        </w:rPr>
        <w:t>The resource person explained the overall legal framework as follows;</w:t>
      </w:r>
    </w:p>
    <w:p w:rsidR="00D8022D" w:rsidRPr="003F0B1C" w:rsidRDefault="00D8022D" w:rsidP="0083705D">
      <w:pPr>
        <w:pStyle w:val="NormalWeb"/>
        <w:numPr>
          <w:ilvl w:val="2"/>
          <w:numId w:val="16"/>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Constitution of Islamic Republic of Pakistan, 1973;</w:t>
      </w:r>
    </w:p>
    <w:p w:rsidR="00D8022D" w:rsidRPr="003F0B1C" w:rsidRDefault="00D8022D" w:rsidP="0083705D">
      <w:pPr>
        <w:pStyle w:val="NormalWeb"/>
        <w:numPr>
          <w:ilvl w:val="2"/>
          <w:numId w:val="16"/>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Civil Servants Act, 1973;</w:t>
      </w:r>
    </w:p>
    <w:p w:rsidR="00D8022D" w:rsidRPr="003F0B1C" w:rsidRDefault="00D8022D" w:rsidP="0083705D">
      <w:pPr>
        <w:pStyle w:val="NormalWeb"/>
        <w:numPr>
          <w:ilvl w:val="2"/>
          <w:numId w:val="16"/>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KPK civil servants (appointment promotion and transfer) rules 1989;</w:t>
      </w:r>
    </w:p>
    <w:p w:rsidR="00D8022D" w:rsidRPr="003F0B1C" w:rsidRDefault="00D8022D" w:rsidP="0083705D">
      <w:pPr>
        <w:pStyle w:val="NormalWeb"/>
        <w:numPr>
          <w:ilvl w:val="2"/>
          <w:numId w:val="16"/>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Peshawar High Court (Subordinate Courts Staff) Recruitment Rules, 2003;</w:t>
      </w:r>
    </w:p>
    <w:p w:rsidR="00D8022D" w:rsidRPr="003F0B1C" w:rsidRDefault="00D8022D" w:rsidP="0083705D">
      <w:pPr>
        <w:pStyle w:val="NormalWeb"/>
        <w:numPr>
          <w:ilvl w:val="2"/>
          <w:numId w:val="16"/>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Directives issued by Peshawar High Court from time to time;</w:t>
      </w:r>
    </w:p>
    <w:p w:rsidR="00D8022D" w:rsidRPr="003F0B1C" w:rsidRDefault="00D8022D" w:rsidP="0083705D">
      <w:pPr>
        <w:pStyle w:val="NormalWeb"/>
        <w:numPr>
          <w:ilvl w:val="2"/>
          <w:numId w:val="16"/>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KPK (Relaxation of Upper Age Limit) Rules, 2008;</w:t>
      </w:r>
    </w:p>
    <w:p w:rsidR="00D8022D" w:rsidRPr="003F0B1C" w:rsidRDefault="00D8022D" w:rsidP="0083705D">
      <w:pPr>
        <w:pStyle w:val="NormalWeb"/>
        <w:numPr>
          <w:ilvl w:val="2"/>
          <w:numId w:val="16"/>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West Pakistan Civil Services (Applications for Posts) Rules 1957;</w:t>
      </w:r>
    </w:p>
    <w:p w:rsidR="00D8022D" w:rsidRPr="003F0B1C" w:rsidRDefault="00D8022D" w:rsidP="0083705D">
      <w:pPr>
        <w:pStyle w:val="NormalWeb"/>
        <w:numPr>
          <w:ilvl w:val="2"/>
          <w:numId w:val="16"/>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KPK Civil Servants Promotion Policy 2009;</w:t>
      </w:r>
    </w:p>
    <w:p w:rsidR="00D8022D" w:rsidRPr="003F0B1C" w:rsidRDefault="00D8022D" w:rsidP="0083705D">
      <w:pPr>
        <w:pStyle w:val="NormalWeb"/>
        <w:numPr>
          <w:ilvl w:val="2"/>
          <w:numId w:val="16"/>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Subordinate Court Staff Recruitment Policy 2003.  </w:t>
      </w:r>
    </w:p>
    <w:p w:rsidR="00D8022D" w:rsidRPr="003F0B1C" w:rsidRDefault="00D8022D" w:rsidP="005F5C19">
      <w:pPr>
        <w:pStyle w:val="NormalWeb"/>
        <w:spacing w:before="240" w:beforeAutospacing="0" w:after="200" w:afterAutospacing="0" w:line="360" w:lineRule="auto"/>
        <w:jc w:val="both"/>
        <w:rPr>
          <w:rFonts w:asciiTheme="minorHAnsi" w:hAnsiTheme="minorHAnsi"/>
          <w:color w:val="0E101A"/>
        </w:rPr>
      </w:pPr>
      <w:r w:rsidRPr="003F0B1C">
        <w:rPr>
          <w:rFonts w:asciiTheme="minorHAnsi" w:hAnsiTheme="minorHAnsi"/>
          <w:color w:val="0E101A"/>
        </w:rPr>
        <w:t>6.1</w:t>
      </w:r>
      <w:r w:rsidR="005F5C19">
        <w:rPr>
          <w:rFonts w:asciiTheme="minorHAnsi" w:hAnsiTheme="minorHAnsi"/>
          <w:color w:val="0E101A"/>
        </w:rPr>
        <w:t>9</w:t>
      </w:r>
      <w:r w:rsidR="005F5C19">
        <w:rPr>
          <w:rFonts w:asciiTheme="minorHAnsi" w:hAnsiTheme="minorHAnsi"/>
          <w:color w:val="0E101A"/>
        </w:rPr>
        <w:tab/>
      </w:r>
      <w:r w:rsidRPr="003F0B1C">
        <w:rPr>
          <w:rFonts w:asciiTheme="minorHAnsi" w:hAnsiTheme="minorHAnsi"/>
          <w:color w:val="0E101A"/>
        </w:rPr>
        <w:t>The speaker divided his discussion on initial recruitment into four different processes, pre-advertisement, post-advertisement, test/interview (recruitment day), and appointment order.</w:t>
      </w:r>
    </w:p>
    <w:p w:rsidR="00D8022D" w:rsidRPr="003F0B1C" w:rsidRDefault="00D8022D" w:rsidP="005F5C19">
      <w:pPr>
        <w:pStyle w:val="NormalWeb"/>
        <w:spacing w:before="0" w:beforeAutospacing="0" w:after="0" w:afterAutospacing="0" w:line="360" w:lineRule="auto"/>
        <w:jc w:val="both"/>
        <w:rPr>
          <w:rFonts w:asciiTheme="minorHAnsi" w:hAnsiTheme="minorHAnsi"/>
          <w:color w:val="0E101A"/>
        </w:rPr>
      </w:pPr>
      <w:r w:rsidRPr="003F0B1C">
        <w:rPr>
          <w:rFonts w:asciiTheme="minorHAnsi" w:hAnsiTheme="minorHAnsi"/>
          <w:color w:val="0E101A"/>
        </w:rPr>
        <w:t>6.</w:t>
      </w:r>
      <w:r w:rsidR="005F5C19">
        <w:rPr>
          <w:rFonts w:asciiTheme="minorHAnsi" w:hAnsiTheme="minorHAnsi"/>
          <w:color w:val="0E101A"/>
        </w:rPr>
        <w:t>20</w:t>
      </w:r>
      <w:r w:rsidR="005F5C19">
        <w:rPr>
          <w:rFonts w:asciiTheme="minorHAnsi" w:hAnsiTheme="minorHAnsi"/>
          <w:color w:val="0E101A"/>
        </w:rPr>
        <w:tab/>
      </w:r>
      <w:r w:rsidRPr="003F0B1C">
        <w:rPr>
          <w:rFonts w:asciiTheme="minorHAnsi" w:hAnsiTheme="minorHAnsi"/>
          <w:color w:val="0E101A"/>
        </w:rPr>
        <w:t>In explaining the first process of initial recruitment, the speaker focused on:</w:t>
      </w:r>
    </w:p>
    <w:p w:rsidR="00D8022D" w:rsidRPr="003F0B1C" w:rsidRDefault="00D8022D" w:rsidP="0083705D">
      <w:pPr>
        <w:pStyle w:val="NormalWeb"/>
        <w:numPr>
          <w:ilvl w:val="2"/>
          <w:numId w:val="17"/>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Determination of vacant posts;</w:t>
      </w:r>
    </w:p>
    <w:p w:rsidR="00D8022D" w:rsidRPr="003F0B1C" w:rsidRDefault="00D8022D" w:rsidP="0083705D">
      <w:pPr>
        <w:pStyle w:val="NormalWeb"/>
        <w:numPr>
          <w:ilvl w:val="2"/>
          <w:numId w:val="17"/>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Prioritization of cases within the ambit of APT rules; </w:t>
      </w:r>
    </w:p>
    <w:p w:rsidR="00D8022D" w:rsidRPr="003F0B1C" w:rsidRDefault="00D8022D" w:rsidP="0083705D">
      <w:pPr>
        <w:pStyle w:val="NormalWeb"/>
        <w:numPr>
          <w:ilvl w:val="2"/>
          <w:numId w:val="17"/>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Quota workout (anomalies &amp; mistakes); </w:t>
      </w:r>
    </w:p>
    <w:p w:rsidR="00D8022D" w:rsidRPr="003F0B1C" w:rsidRDefault="00D8022D" w:rsidP="0083705D">
      <w:pPr>
        <w:pStyle w:val="NormalWeb"/>
        <w:numPr>
          <w:ilvl w:val="2"/>
          <w:numId w:val="17"/>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Maintenance of waiting list of retired/invalidated/deceased employee; advertisements and their essentials (number of positions, quota specifications, deadlines, timeframe, employment exchange); and</w:t>
      </w:r>
    </w:p>
    <w:p w:rsidR="00D8022D" w:rsidRPr="003F0B1C" w:rsidRDefault="00D8022D" w:rsidP="0083705D">
      <w:pPr>
        <w:pStyle w:val="NormalWeb"/>
        <w:numPr>
          <w:ilvl w:val="2"/>
          <w:numId w:val="17"/>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lastRenderedPageBreak/>
        <w:t>Hiring services of testing agencies.   </w:t>
      </w:r>
    </w:p>
    <w:p w:rsidR="00D8022D" w:rsidRPr="003F0B1C" w:rsidRDefault="00D8022D" w:rsidP="005F5C19">
      <w:pPr>
        <w:pStyle w:val="NormalWeb"/>
        <w:spacing w:before="240" w:beforeAutospacing="0" w:after="0" w:afterAutospacing="0" w:line="360" w:lineRule="auto"/>
        <w:jc w:val="both"/>
        <w:rPr>
          <w:rFonts w:asciiTheme="minorHAnsi" w:hAnsiTheme="minorHAnsi"/>
          <w:color w:val="0E101A"/>
        </w:rPr>
      </w:pPr>
      <w:r w:rsidRPr="003F0B1C">
        <w:rPr>
          <w:rFonts w:asciiTheme="minorHAnsi" w:hAnsiTheme="minorHAnsi"/>
          <w:color w:val="0E101A"/>
        </w:rPr>
        <w:t> 6.</w:t>
      </w:r>
      <w:r w:rsidR="005F5C19">
        <w:rPr>
          <w:rFonts w:asciiTheme="minorHAnsi" w:hAnsiTheme="minorHAnsi"/>
          <w:color w:val="0E101A"/>
        </w:rPr>
        <w:t>21</w:t>
      </w:r>
      <w:r w:rsidR="005F5C19">
        <w:rPr>
          <w:rFonts w:asciiTheme="minorHAnsi" w:hAnsiTheme="minorHAnsi"/>
          <w:color w:val="0E101A"/>
        </w:rPr>
        <w:tab/>
      </w:r>
      <w:r w:rsidRPr="003F0B1C">
        <w:rPr>
          <w:rFonts w:asciiTheme="minorHAnsi" w:hAnsiTheme="minorHAnsi"/>
          <w:color w:val="0E101A"/>
        </w:rPr>
        <w:t>As for the second process, the speaker focused on the scrutiny of the following areas:</w:t>
      </w:r>
    </w:p>
    <w:p w:rsidR="00D8022D" w:rsidRPr="003F0B1C" w:rsidRDefault="00D8022D" w:rsidP="0083705D">
      <w:pPr>
        <w:pStyle w:val="NormalWeb"/>
        <w:numPr>
          <w:ilvl w:val="0"/>
          <w:numId w:val="1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Domicile; </w:t>
      </w:r>
    </w:p>
    <w:p w:rsidR="00D8022D" w:rsidRPr="003F0B1C" w:rsidRDefault="00D8022D" w:rsidP="0083705D">
      <w:pPr>
        <w:pStyle w:val="NormalWeb"/>
        <w:numPr>
          <w:ilvl w:val="0"/>
          <w:numId w:val="1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Age determination parameters;</w:t>
      </w:r>
    </w:p>
    <w:p w:rsidR="00D8022D" w:rsidRPr="003F0B1C" w:rsidRDefault="00D8022D" w:rsidP="0083705D">
      <w:pPr>
        <w:pStyle w:val="NormalWeb"/>
        <w:numPr>
          <w:ilvl w:val="0"/>
          <w:numId w:val="1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Experience;</w:t>
      </w:r>
    </w:p>
    <w:p w:rsidR="00D8022D" w:rsidRPr="003F0B1C" w:rsidRDefault="00D8022D" w:rsidP="0083705D">
      <w:pPr>
        <w:pStyle w:val="NormalWeb"/>
        <w:numPr>
          <w:ilvl w:val="0"/>
          <w:numId w:val="1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NOC / through a proper channel ;</w:t>
      </w:r>
    </w:p>
    <w:p w:rsidR="00D8022D" w:rsidRPr="003F0B1C" w:rsidRDefault="00D8022D" w:rsidP="0083705D">
      <w:pPr>
        <w:pStyle w:val="NormalWeb"/>
        <w:numPr>
          <w:ilvl w:val="0"/>
          <w:numId w:val="1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Qualification;  </w:t>
      </w:r>
    </w:p>
    <w:p w:rsidR="00D8022D" w:rsidRPr="003F0B1C" w:rsidRDefault="00D8022D" w:rsidP="0083705D">
      <w:pPr>
        <w:pStyle w:val="NormalWeb"/>
        <w:numPr>
          <w:ilvl w:val="0"/>
          <w:numId w:val="1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Special Skills; </w:t>
      </w:r>
    </w:p>
    <w:p w:rsidR="00D8022D" w:rsidRPr="003F0B1C" w:rsidRDefault="00D8022D" w:rsidP="0083705D">
      <w:pPr>
        <w:pStyle w:val="NormalWeb"/>
        <w:numPr>
          <w:ilvl w:val="0"/>
          <w:numId w:val="18"/>
        </w:numPr>
        <w:spacing w:before="0" w:beforeAutospacing="0" w:after="0" w:afterAutospacing="0" w:line="360" w:lineRule="auto"/>
        <w:ind w:left="1170"/>
        <w:jc w:val="both"/>
        <w:rPr>
          <w:rFonts w:asciiTheme="minorHAnsi" w:hAnsiTheme="minorHAnsi"/>
          <w:color w:val="0E101A"/>
        </w:rPr>
      </w:pPr>
      <w:r w:rsidRPr="003F0B1C">
        <w:rPr>
          <w:rStyle w:val="Strong"/>
          <w:rFonts w:asciiTheme="minorHAnsi" w:eastAsiaTheme="majorEastAsia" w:hAnsiTheme="minorHAnsi"/>
          <w:b w:val="0"/>
          <w:bCs w:val="0"/>
          <w:color w:val="0E101A"/>
        </w:rPr>
        <w:t>Preparation</w:t>
      </w:r>
      <w:r w:rsidRPr="003F0B1C">
        <w:rPr>
          <w:rFonts w:asciiTheme="minorHAnsi" w:hAnsiTheme="minorHAnsi"/>
          <w:color w:val="0E101A"/>
        </w:rPr>
        <w:t> of the working paper (Marks Allocation); and</w:t>
      </w:r>
    </w:p>
    <w:p w:rsidR="00D8022D" w:rsidRPr="003F0B1C" w:rsidRDefault="00D8022D" w:rsidP="0083705D">
      <w:pPr>
        <w:pStyle w:val="NormalWeb"/>
        <w:numPr>
          <w:ilvl w:val="0"/>
          <w:numId w:val="1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S</w:t>
      </w:r>
      <w:r w:rsidRPr="003F0B1C">
        <w:rPr>
          <w:rStyle w:val="Strong"/>
          <w:rFonts w:asciiTheme="minorHAnsi" w:eastAsiaTheme="majorEastAsia" w:hAnsiTheme="minorHAnsi"/>
          <w:b w:val="0"/>
          <w:bCs w:val="0"/>
          <w:color w:val="0E101A"/>
        </w:rPr>
        <w:t>cheduling DSC, request for the nominee to the High Court.</w:t>
      </w:r>
    </w:p>
    <w:p w:rsidR="00D8022D" w:rsidRPr="003F0B1C" w:rsidRDefault="00D8022D" w:rsidP="005F5C19">
      <w:pPr>
        <w:pStyle w:val="NormalWeb"/>
        <w:spacing w:before="240" w:beforeAutospacing="0" w:after="0" w:afterAutospacing="0" w:line="360" w:lineRule="auto"/>
        <w:jc w:val="both"/>
        <w:rPr>
          <w:rFonts w:asciiTheme="minorHAnsi" w:hAnsiTheme="minorHAnsi"/>
          <w:color w:val="0E101A"/>
        </w:rPr>
      </w:pPr>
      <w:r w:rsidRPr="003F0B1C">
        <w:rPr>
          <w:rStyle w:val="Strong"/>
          <w:rFonts w:asciiTheme="minorHAnsi" w:eastAsiaTheme="majorEastAsia" w:hAnsiTheme="minorHAnsi"/>
          <w:b w:val="0"/>
          <w:bCs w:val="0"/>
          <w:color w:val="0E101A"/>
        </w:rPr>
        <w:t>6.</w:t>
      </w:r>
      <w:r w:rsidR="005F5C19">
        <w:rPr>
          <w:rStyle w:val="Strong"/>
          <w:rFonts w:asciiTheme="minorHAnsi" w:eastAsiaTheme="majorEastAsia" w:hAnsiTheme="minorHAnsi"/>
          <w:b w:val="0"/>
          <w:bCs w:val="0"/>
          <w:color w:val="0E101A"/>
        </w:rPr>
        <w:t>22</w:t>
      </w:r>
      <w:r w:rsidRPr="003F0B1C">
        <w:rPr>
          <w:rStyle w:val="Strong"/>
          <w:rFonts w:asciiTheme="minorHAnsi" w:eastAsiaTheme="majorEastAsia" w:hAnsiTheme="minorHAnsi"/>
          <w:b w:val="0"/>
          <w:bCs w:val="0"/>
          <w:color w:val="0E101A"/>
        </w:rPr>
        <w:t xml:space="preserve"> Explaining the third process of the initial recruitment, the speaker focused on the following areas:</w:t>
      </w:r>
    </w:p>
    <w:p w:rsidR="00D8022D" w:rsidRPr="003F0B1C" w:rsidRDefault="00D8022D" w:rsidP="0083705D">
      <w:pPr>
        <w:pStyle w:val="NormalWeb"/>
        <w:numPr>
          <w:ilvl w:val="2"/>
          <w:numId w:val="1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Arrangements (Logistics &amp; HR);</w:t>
      </w:r>
    </w:p>
    <w:p w:rsidR="00D8022D" w:rsidRPr="003F0B1C" w:rsidRDefault="00D8022D" w:rsidP="0083705D">
      <w:pPr>
        <w:pStyle w:val="NormalWeb"/>
        <w:numPr>
          <w:ilvl w:val="2"/>
          <w:numId w:val="1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Skill Assessment (Impact);</w:t>
      </w:r>
    </w:p>
    <w:p w:rsidR="00D8022D" w:rsidRPr="003F0B1C" w:rsidRDefault="00D8022D" w:rsidP="0083705D">
      <w:pPr>
        <w:pStyle w:val="NormalWeb"/>
        <w:numPr>
          <w:ilvl w:val="2"/>
          <w:numId w:val="1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Screening Test (Need &amp; Impact);</w:t>
      </w:r>
    </w:p>
    <w:p w:rsidR="00D8022D" w:rsidRPr="003F0B1C" w:rsidRDefault="00D8022D" w:rsidP="0083705D">
      <w:pPr>
        <w:pStyle w:val="NormalWeb"/>
        <w:numPr>
          <w:ilvl w:val="2"/>
          <w:numId w:val="1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Subject Tests (Significance);</w:t>
      </w:r>
    </w:p>
    <w:p w:rsidR="00D8022D" w:rsidRPr="003F0B1C" w:rsidRDefault="00D8022D" w:rsidP="0083705D">
      <w:pPr>
        <w:pStyle w:val="NormalWeb"/>
        <w:numPr>
          <w:ilvl w:val="2"/>
          <w:numId w:val="1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Interview, purpose &amp; weightage;</w:t>
      </w:r>
    </w:p>
    <w:p w:rsidR="00D8022D" w:rsidRPr="003F0B1C" w:rsidRDefault="00D8022D" w:rsidP="0083705D">
      <w:pPr>
        <w:pStyle w:val="NormalWeb"/>
        <w:numPr>
          <w:ilvl w:val="2"/>
          <w:numId w:val="1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Age relaxation recommendation (Automatic &amp; General);</w:t>
      </w:r>
    </w:p>
    <w:p w:rsidR="00D8022D" w:rsidRPr="003F0B1C" w:rsidRDefault="00D8022D" w:rsidP="0083705D">
      <w:pPr>
        <w:pStyle w:val="NormalWeb"/>
        <w:numPr>
          <w:ilvl w:val="2"/>
          <w:numId w:val="1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Bowl Policy (Scope &amp; Procedure);</w:t>
      </w:r>
    </w:p>
    <w:p w:rsidR="00D8022D" w:rsidRPr="003F0B1C" w:rsidRDefault="00D8022D" w:rsidP="0083705D">
      <w:pPr>
        <w:pStyle w:val="NormalWeb"/>
        <w:numPr>
          <w:ilvl w:val="2"/>
          <w:numId w:val="1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Waiting List &amp; its order of merit; and</w:t>
      </w:r>
    </w:p>
    <w:p w:rsidR="00D8022D" w:rsidRPr="003F0B1C" w:rsidRDefault="00D8022D" w:rsidP="0083705D">
      <w:pPr>
        <w:pStyle w:val="NormalWeb"/>
        <w:numPr>
          <w:ilvl w:val="2"/>
          <w:numId w:val="1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Recording of minutes &amp; preservation of the record.</w:t>
      </w:r>
    </w:p>
    <w:p w:rsidR="00D8022D" w:rsidRPr="003F0B1C" w:rsidRDefault="00D8022D" w:rsidP="001B5C9B">
      <w:pPr>
        <w:pStyle w:val="NormalWeb"/>
        <w:spacing w:before="240" w:beforeAutospacing="0" w:after="0" w:afterAutospacing="0" w:line="360" w:lineRule="auto"/>
        <w:jc w:val="both"/>
        <w:rPr>
          <w:rFonts w:asciiTheme="minorHAnsi" w:hAnsiTheme="minorHAnsi"/>
          <w:color w:val="0E101A"/>
        </w:rPr>
      </w:pPr>
      <w:r w:rsidRPr="003F0B1C">
        <w:rPr>
          <w:rFonts w:asciiTheme="minorHAnsi" w:hAnsiTheme="minorHAnsi"/>
          <w:color w:val="0E101A"/>
        </w:rPr>
        <w:t>6.</w:t>
      </w:r>
      <w:r w:rsidR="001B5C9B">
        <w:rPr>
          <w:rFonts w:asciiTheme="minorHAnsi" w:hAnsiTheme="minorHAnsi"/>
          <w:color w:val="0E101A"/>
        </w:rPr>
        <w:t>23</w:t>
      </w:r>
      <w:r w:rsidR="001B5C9B">
        <w:rPr>
          <w:rFonts w:asciiTheme="minorHAnsi" w:hAnsiTheme="minorHAnsi"/>
          <w:color w:val="0E101A"/>
        </w:rPr>
        <w:tab/>
      </w:r>
      <w:r w:rsidRPr="003F0B1C">
        <w:rPr>
          <w:rFonts w:asciiTheme="minorHAnsi" w:hAnsiTheme="minorHAnsi"/>
          <w:color w:val="0E101A"/>
        </w:rPr>
        <w:t>Finally, as to the requirements of the appointment order, the speaker emphasized on:</w:t>
      </w:r>
    </w:p>
    <w:p w:rsidR="00D8022D" w:rsidRPr="003F0B1C" w:rsidRDefault="00D8022D" w:rsidP="0083705D">
      <w:pPr>
        <w:pStyle w:val="NormalWeb"/>
        <w:numPr>
          <w:ilvl w:val="0"/>
          <w:numId w:val="20"/>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Order of merit;</w:t>
      </w:r>
    </w:p>
    <w:p w:rsidR="00D8022D" w:rsidRPr="003F0B1C" w:rsidRDefault="00D8022D" w:rsidP="0083705D">
      <w:pPr>
        <w:pStyle w:val="NormalWeb"/>
        <w:numPr>
          <w:ilvl w:val="0"/>
          <w:numId w:val="20"/>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Terms and Conditions; and</w:t>
      </w:r>
    </w:p>
    <w:p w:rsidR="00D8022D" w:rsidRPr="003F0B1C" w:rsidRDefault="00D8022D" w:rsidP="0083705D">
      <w:pPr>
        <w:pStyle w:val="NormalWeb"/>
        <w:numPr>
          <w:ilvl w:val="0"/>
          <w:numId w:val="20"/>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Verification of antecedents.</w:t>
      </w:r>
    </w:p>
    <w:p w:rsidR="00D8022D" w:rsidRPr="003F0B1C" w:rsidRDefault="00D8022D" w:rsidP="001B5C9B">
      <w:pPr>
        <w:pStyle w:val="NormalWeb"/>
        <w:spacing w:before="240" w:beforeAutospacing="0" w:after="0" w:afterAutospacing="0" w:line="360" w:lineRule="auto"/>
        <w:jc w:val="both"/>
        <w:rPr>
          <w:rFonts w:asciiTheme="minorHAnsi" w:hAnsiTheme="minorHAnsi"/>
          <w:color w:val="0E101A"/>
        </w:rPr>
      </w:pPr>
      <w:r w:rsidRPr="003F0B1C">
        <w:rPr>
          <w:rFonts w:asciiTheme="minorHAnsi" w:hAnsiTheme="minorHAnsi"/>
          <w:color w:val="0E101A"/>
        </w:rPr>
        <w:lastRenderedPageBreak/>
        <w:t>6.</w:t>
      </w:r>
      <w:r w:rsidR="001B5C9B">
        <w:rPr>
          <w:rFonts w:asciiTheme="minorHAnsi" w:hAnsiTheme="minorHAnsi"/>
          <w:color w:val="0E101A"/>
        </w:rPr>
        <w:t>24</w:t>
      </w:r>
      <w:r w:rsidR="001B5C9B">
        <w:rPr>
          <w:rFonts w:asciiTheme="minorHAnsi" w:hAnsiTheme="minorHAnsi"/>
          <w:color w:val="0E101A"/>
        </w:rPr>
        <w:tab/>
      </w:r>
      <w:r w:rsidRPr="003F0B1C">
        <w:rPr>
          <w:rFonts w:asciiTheme="minorHAnsi" w:hAnsiTheme="minorHAnsi"/>
          <w:color w:val="0E101A"/>
        </w:rPr>
        <w:t>The speaker divided his discourse on appointment by promotion into p</w:t>
      </w:r>
      <w:r w:rsidRPr="003F0B1C">
        <w:rPr>
          <w:rStyle w:val="Strong"/>
          <w:rFonts w:asciiTheme="minorHAnsi" w:eastAsiaTheme="majorEastAsia" w:hAnsiTheme="minorHAnsi"/>
          <w:b w:val="0"/>
          <w:bCs w:val="0"/>
          <w:color w:val="0E101A"/>
        </w:rPr>
        <w:t>re-DPC, scheduling DPC, Appointment Orders, and certain miscellaneous matters. The details of his discussion on different points are as follows: </w:t>
      </w:r>
    </w:p>
    <w:p w:rsidR="00D8022D" w:rsidRPr="003F0B1C" w:rsidRDefault="00D8022D" w:rsidP="0083705D">
      <w:pPr>
        <w:pStyle w:val="NormalWeb"/>
        <w:numPr>
          <w:ilvl w:val="0"/>
          <w:numId w:val="21"/>
        </w:numPr>
        <w:spacing w:before="0" w:beforeAutospacing="0" w:after="0" w:afterAutospacing="0" w:line="360" w:lineRule="auto"/>
        <w:ind w:left="1170"/>
        <w:jc w:val="both"/>
        <w:rPr>
          <w:rFonts w:asciiTheme="minorHAnsi" w:hAnsiTheme="minorHAnsi"/>
          <w:color w:val="0E101A"/>
        </w:rPr>
      </w:pPr>
      <w:r w:rsidRPr="003F0B1C">
        <w:rPr>
          <w:rStyle w:val="Strong"/>
          <w:rFonts w:asciiTheme="minorHAnsi" w:eastAsiaTheme="majorEastAsia" w:hAnsiTheme="minorHAnsi"/>
          <w:b w:val="0"/>
          <w:bCs w:val="0"/>
          <w:color w:val="0E101A"/>
        </w:rPr>
        <w:t>Pre-DPC Working:</w:t>
      </w:r>
    </w:p>
    <w:p w:rsidR="00D8022D" w:rsidRPr="003F0B1C" w:rsidRDefault="00D8022D" w:rsidP="0083705D">
      <w:pPr>
        <w:pStyle w:val="NormalWeb"/>
        <w:numPr>
          <w:ilvl w:val="0"/>
          <w:numId w:val="22"/>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Determination of vacant positions with specifications of nature of the post;</w:t>
      </w:r>
    </w:p>
    <w:p w:rsidR="00D8022D" w:rsidRPr="003F0B1C" w:rsidRDefault="00D8022D" w:rsidP="0083705D">
      <w:pPr>
        <w:pStyle w:val="NormalWeb"/>
        <w:numPr>
          <w:ilvl w:val="0"/>
          <w:numId w:val="22"/>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Seniority (circulation, objections, and decisions;</w:t>
      </w:r>
    </w:p>
    <w:p w:rsidR="00D8022D" w:rsidRPr="003F0B1C" w:rsidRDefault="00D8022D" w:rsidP="0083705D">
      <w:pPr>
        <w:pStyle w:val="NormalWeb"/>
        <w:numPr>
          <w:ilvl w:val="0"/>
          <w:numId w:val="22"/>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Current Charge and Acting Charge; and</w:t>
      </w:r>
    </w:p>
    <w:p w:rsidR="00D8022D" w:rsidRPr="003F0B1C" w:rsidRDefault="00D8022D" w:rsidP="0083705D">
      <w:pPr>
        <w:pStyle w:val="NormalWeb"/>
        <w:numPr>
          <w:ilvl w:val="0"/>
          <w:numId w:val="22"/>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Working Paper (Seniority list &amp; PER).</w:t>
      </w:r>
    </w:p>
    <w:p w:rsidR="00D8022D" w:rsidRPr="003F0B1C" w:rsidRDefault="00D8022D" w:rsidP="0083705D">
      <w:pPr>
        <w:pStyle w:val="NormalWeb"/>
        <w:numPr>
          <w:ilvl w:val="2"/>
          <w:numId w:val="12"/>
        </w:numPr>
        <w:spacing w:before="0" w:beforeAutospacing="0" w:after="0" w:afterAutospacing="0" w:line="360" w:lineRule="auto"/>
        <w:ind w:left="1170"/>
        <w:jc w:val="both"/>
        <w:rPr>
          <w:rFonts w:asciiTheme="minorHAnsi" w:hAnsiTheme="minorHAnsi"/>
          <w:color w:val="0E101A"/>
        </w:rPr>
      </w:pPr>
      <w:r w:rsidRPr="003F0B1C">
        <w:rPr>
          <w:rStyle w:val="Strong"/>
          <w:rFonts w:asciiTheme="minorHAnsi" w:eastAsiaTheme="majorEastAsia" w:hAnsiTheme="minorHAnsi"/>
          <w:b w:val="0"/>
          <w:bCs w:val="0"/>
          <w:color w:val="0E101A"/>
        </w:rPr>
        <w:t>Scheduling of DPC:</w:t>
      </w:r>
    </w:p>
    <w:p w:rsidR="00D8022D" w:rsidRPr="003F0B1C" w:rsidRDefault="00D8022D" w:rsidP="0083705D">
      <w:pPr>
        <w:pStyle w:val="NormalWeb"/>
        <w:numPr>
          <w:ilvl w:val="2"/>
          <w:numId w:val="27"/>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Request for the nominee; </w:t>
      </w:r>
    </w:p>
    <w:p w:rsidR="00D8022D" w:rsidRPr="003F0B1C" w:rsidRDefault="00D8022D" w:rsidP="0083705D">
      <w:pPr>
        <w:pStyle w:val="NormalWeb"/>
        <w:numPr>
          <w:ilvl w:val="2"/>
          <w:numId w:val="27"/>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Seniority cum fitness criteria;</w:t>
      </w:r>
    </w:p>
    <w:p w:rsidR="00D8022D" w:rsidRPr="003F0B1C" w:rsidRDefault="00D8022D" w:rsidP="0083705D">
      <w:pPr>
        <w:pStyle w:val="NormalWeb"/>
        <w:numPr>
          <w:ilvl w:val="2"/>
          <w:numId w:val="27"/>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The waiver by the official concerned; </w:t>
      </w:r>
    </w:p>
    <w:p w:rsidR="00D8022D" w:rsidRPr="003F0B1C" w:rsidRDefault="00D8022D" w:rsidP="0083705D">
      <w:pPr>
        <w:pStyle w:val="NormalWeb"/>
        <w:numPr>
          <w:ilvl w:val="2"/>
          <w:numId w:val="27"/>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Common seniority cases;</w:t>
      </w:r>
    </w:p>
    <w:p w:rsidR="00D8022D" w:rsidRPr="003F0B1C" w:rsidRDefault="00D8022D" w:rsidP="0083705D">
      <w:pPr>
        <w:pStyle w:val="NormalWeb"/>
        <w:numPr>
          <w:ilvl w:val="2"/>
          <w:numId w:val="27"/>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Impact of disciplinary action on promotion (Para viii); and</w:t>
      </w:r>
    </w:p>
    <w:p w:rsidR="00D8022D" w:rsidRPr="003F0B1C" w:rsidRDefault="00D8022D" w:rsidP="0083705D">
      <w:pPr>
        <w:pStyle w:val="NormalWeb"/>
        <w:numPr>
          <w:ilvl w:val="2"/>
          <w:numId w:val="27"/>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Recording minutes and preservation of the record. </w:t>
      </w:r>
    </w:p>
    <w:p w:rsidR="00D8022D" w:rsidRPr="003F0B1C" w:rsidRDefault="00D8022D" w:rsidP="0083705D">
      <w:pPr>
        <w:pStyle w:val="NormalWeb"/>
        <w:numPr>
          <w:ilvl w:val="2"/>
          <w:numId w:val="23"/>
        </w:numPr>
        <w:spacing w:before="0" w:beforeAutospacing="0" w:after="0" w:afterAutospacing="0" w:line="360" w:lineRule="auto"/>
        <w:ind w:left="1170"/>
        <w:jc w:val="both"/>
        <w:rPr>
          <w:rFonts w:asciiTheme="minorHAnsi" w:hAnsiTheme="minorHAnsi"/>
          <w:color w:val="0E101A"/>
        </w:rPr>
      </w:pPr>
      <w:r w:rsidRPr="003F0B1C">
        <w:rPr>
          <w:rStyle w:val="Strong"/>
          <w:rFonts w:asciiTheme="minorHAnsi" w:eastAsiaTheme="majorEastAsia" w:hAnsiTheme="minorHAnsi"/>
          <w:b w:val="0"/>
          <w:bCs w:val="0"/>
          <w:color w:val="0E101A"/>
        </w:rPr>
        <w:t>Appointment Orders:</w:t>
      </w:r>
    </w:p>
    <w:p w:rsidR="00D8022D" w:rsidRPr="003F0B1C" w:rsidRDefault="00D8022D" w:rsidP="0083705D">
      <w:pPr>
        <w:pStyle w:val="NormalWeb"/>
        <w:numPr>
          <w:ilvl w:val="2"/>
          <w:numId w:val="24"/>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Probation; and</w:t>
      </w:r>
    </w:p>
    <w:p w:rsidR="00D8022D" w:rsidRPr="003F0B1C" w:rsidRDefault="00D8022D" w:rsidP="0083705D">
      <w:pPr>
        <w:pStyle w:val="NormalWeb"/>
        <w:numPr>
          <w:ilvl w:val="2"/>
          <w:numId w:val="24"/>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TORs.</w:t>
      </w:r>
    </w:p>
    <w:p w:rsidR="00D8022D" w:rsidRPr="003F0B1C" w:rsidRDefault="00D8022D" w:rsidP="0083705D">
      <w:pPr>
        <w:pStyle w:val="NormalWeb"/>
        <w:numPr>
          <w:ilvl w:val="0"/>
          <w:numId w:val="25"/>
        </w:numPr>
        <w:spacing w:before="0" w:beforeAutospacing="0" w:after="0" w:afterAutospacing="0" w:line="360" w:lineRule="auto"/>
        <w:ind w:left="1170"/>
        <w:jc w:val="both"/>
        <w:rPr>
          <w:rFonts w:asciiTheme="minorHAnsi" w:hAnsiTheme="minorHAnsi"/>
          <w:color w:val="0E101A"/>
        </w:rPr>
      </w:pPr>
      <w:r w:rsidRPr="003F0B1C">
        <w:rPr>
          <w:rStyle w:val="Strong"/>
          <w:rFonts w:asciiTheme="minorHAnsi" w:eastAsiaTheme="majorEastAsia" w:hAnsiTheme="minorHAnsi"/>
          <w:b w:val="0"/>
          <w:bCs w:val="0"/>
          <w:color w:val="0E101A"/>
        </w:rPr>
        <w:t>Miscellaneous</w:t>
      </w:r>
      <w:r w:rsidRPr="003F0B1C">
        <w:rPr>
          <w:rFonts w:asciiTheme="minorHAnsi" w:hAnsiTheme="minorHAnsi"/>
          <w:color w:val="0E101A"/>
        </w:rPr>
        <w:t>:</w:t>
      </w:r>
    </w:p>
    <w:p w:rsidR="00D8022D" w:rsidRPr="003F0B1C" w:rsidRDefault="00D8022D" w:rsidP="0083705D">
      <w:pPr>
        <w:pStyle w:val="NormalWeb"/>
        <w:numPr>
          <w:ilvl w:val="0"/>
          <w:numId w:val="26"/>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Reversion; </w:t>
      </w:r>
    </w:p>
    <w:p w:rsidR="00D8022D" w:rsidRPr="003F0B1C" w:rsidRDefault="00D8022D" w:rsidP="0083705D">
      <w:pPr>
        <w:pStyle w:val="NormalWeb"/>
        <w:numPr>
          <w:ilvl w:val="0"/>
          <w:numId w:val="26"/>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Confirmation; and</w:t>
      </w:r>
    </w:p>
    <w:p w:rsidR="00D8022D" w:rsidRPr="003F0B1C" w:rsidRDefault="00D8022D" w:rsidP="0083705D">
      <w:pPr>
        <w:pStyle w:val="NormalWeb"/>
        <w:numPr>
          <w:ilvl w:val="0"/>
          <w:numId w:val="26"/>
        </w:numPr>
        <w:spacing w:before="0" w:beforeAutospacing="0" w:after="0" w:afterAutospacing="0" w:line="360" w:lineRule="auto"/>
        <w:ind w:left="1620"/>
        <w:jc w:val="both"/>
        <w:rPr>
          <w:rFonts w:asciiTheme="minorHAnsi" w:hAnsiTheme="minorHAnsi"/>
          <w:color w:val="0E101A"/>
        </w:rPr>
      </w:pPr>
      <w:r w:rsidRPr="003F0B1C">
        <w:rPr>
          <w:rFonts w:asciiTheme="minorHAnsi" w:hAnsiTheme="minorHAnsi"/>
          <w:color w:val="0E101A"/>
        </w:rPr>
        <w:t>Confirmation/abolition of a post. </w:t>
      </w:r>
    </w:p>
    <w:p w:rsidR="00D8022D" w:rsidRPr="003F0B1C" w:rsidRDefault="00D8022D" w:rsidP="001B5C9B">
      <w:pPr>
        <w:pStyle w:val="NormalWeb"/>
        <w:spacing w:before="240" w:beforeAutospacing="0" w:after="0" w:afterAutospacing="0" w:line="360" w:lineRule="auto"/>
        <w:jc w:val="both"/>
        <w:rPr>
          <w:rFonts w:asciiTheme="minorHAnsi" w:hAnsiTheme="minorHAnsi"/>
          <w:color w:val="0E101A"/>
        </w:rPr>
      </w:pPr>
      <w:r w:rsidRPr="003F0B1C">
        <w:rPr>
          <w:rFonts w:asciiTheme="minorHAnsi" w:hAnsiTheme="minorHAnsi"/>
          <w:color w:val="0E101A"/>
        </w:rPr>
        <w:t>6.</w:t>
      </w:r>
      <w:r w:rsidR="001B5C9B">
        <w:rPr>
          <w:rFonts w:asciiTheme="minorHAnsi" w:hAnsiTheme="minorHAnsi"/>
          <w:color w:val="0E101A"/>
        </w:rPr>
        <w:t>25</w:t>
      </w:r>
      <w:r w:rsidR="001B5C9B">
        <w:rPr>
          <w:rFonts w:asciiTheme="minorHAnsi" w:hAnsiTheme="minorHAnsi"/>
          <w:color w:val="0E101A"/>
        </w:rPr>
        <w:tab/>
      </w:r>
      <w:r w:rsidRPr="003F0B1C">
        <w:rPr>
          <w:rFonts w:asciiTheme="minorHAnsi" w:hAnsiTheme="minorHAnsi"/>
          <w:color w:val="0E101A"/>
        </w:rPr>
        <w:t>Mr. Ahmed Iftikhar delivered the lecture on Judicial Accounts. His discussion focused on the following areas:</w:t>
      </w:r>
    </w:p>
    <w:p w:rsidR="00D8022D" w:rsidRPr="003F0B1C" w:rsidRDefault="00D8022D" w:rsidP="0083705D">
      <w:pPr>
        <w:pStyle w:val="NormalWeb"/>
        <w:numPr>
          <w:ilvl w:val="0"/>
          <w:numId w:val="4"/>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Kinds of Judicial Deposits</w:t>
      </w:r>
    </w:p>
    <w:p w:rsidR="00D8022D" w:rsidRPr="003F0B1C" w:rsidRDefault="00D8022D" w:rsidP="0083705D">
      <w:pPr>
        <w:pStyle w:val="NormalWeb"/>
        <w:numPr>
          <w:ilvl w:val="0"/>
          <w:numId w:val="4"/>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Limits of Cash in Hand</w:t>
      </w:r>
    </w:p>
    <w:p w:rsidR="00D8022D" w:rsidRPr="003F0B1C" w:rsidRDefault="00D8022D" w:rsidP="0083705D">
      <w:pPr>
        <w:pStyle w:val="NormalWeb"/>
        <w:numPr>
          <w:ilvl w:val="0"/>
          <w:numId w:val="4"/>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Procedures for Receipt and Payment, and</w:t>
      </w:r>
    </w:p>
    <w:p w:rsidR="00D8022D" w:rsidRPr="003F0B1C" w:rsidRDefault="00D8022D" w:rsidP="0083705D">
      <w:pPr>
        <w:pStyle w:val="NormalWeb"/>
        <w:numPr>
          <w:ilvl w:val="0"/>
          <w:numId w:val="4"/>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Accounts and their reconciliation.</w:t>
      </w:r>
    </w:p>
    <w:p w:rsidR="00D8022D" w:rsidRPr="003F0B1C" w:rsidRDefault="00D8022D" w:rsidP="001B5C9B">
      <w:pPr>
        <w:pStyle w:val="NormalWeb"/>
        <w:spacing w:before="240" w:beforeAutospacing="0" w:after="0" w:afterAutospacing="0" w:line="360" w:lineRule="auto"/>
        <w:jc w:val="both"/>
        <w:rPr>
          <w:rFonts w:asciiTheme="minorHAnsi" w:hAnsiTheme="minorHAnsi"/>
          <w:color w:val="0E101A"/>
        </w:rPr>
      </w:pPr>
      <w:r w:rsidRPr="003F0B1C">
        <w:rPr>
          <w:rFonts w:asciiTheme="minorHAnsi" w:hAnsiTheme="minorHAnsi"/>
          <w:color w:val="0E101A"/>
        </w:rPr>
        <w:t>6.</w:t>
      </w:r>
      <w:r w:rsidR="001B5C9B">
        <w:rPr>
          <w:rFonts w:asciiTheme="minorHAnsi" w:hAnsiTheme="minorHAnsi"/>
          <w:color w:val="0E101A"/>
        </w:rPr>
        <w:t>26</w:t>
      </w:r>
      <w:r w:rsidR="001B5C9B">
        <w:rPr>
          <w:rFonts w:asciiTheme="minorHAnsi" w:hAnsiTheme="minorHAnsi"/>
          <w:color w:val="0E101A"/>
        </w:rPr>
        <w:tab/>
      </w:r>
      <w:r w:rsidRPr="003F0B1C">
        <w:rPr>
          <w:rFonts w:asciiTheme="minorHAnsi" w:hAnsiTheme="minorHAnsi"/>
          <w:color w:val="0E101A"/>
        </w:rPr>
        <w:t xml:space="preserve">The resource person first held an interactive discourse with the participants on the existing practices of different judicial accounts, the procedures for the receipt, and </w:t>
      </w:r>
      <w:r w:rsidRPr="003F0B1C">
        <w:rPr>
          <w:rFonts w:asciiTheme="minorHAnsi" w:hAnsiTheme="minorHAnsi"/>
          <w:color w:val="0E101A"/>
        </w:rPr>
        <w:lastRenderedPageBreak/>
        <w:t>payment. He then explained the basis for the classification of the two accounting systems; Civil Court Deposit Account and the Sheriff Petty Accounts. He specified in the light of the High Court Rules and Orders the items falling under each head.</w:t>
      </w:r>
    </w:p>
    <w:p w:rsidR="00D8022D" w:rsidRPr="003F0B1C" w:rsidRDefault="00D8022D" w:rsidP="001B5C9B">
      <w:pPr>
        <w:pStyle w:val="NormalWeb"/>
        <w:spacing w:before="240" w:beforeAutospacing="0" w:after="200" w:afterAutospacing="0" w:line="360" w:lineRule="auto"/>
        <w:jc w:val="both"/>
        <w:rPr>
          <w:rFonts w:asciiTheme="minorHAnsi" w:hAnsiTheme="minorHAnsi"/>
          <w:color w:val="0E101A"/>
        </w:rPr>
      </w:pPr>
      <w:r w:rsidRPr="003F0B1C">
        <w:rPr>
          <w:rFonts w:asciiTheme="minorHAnsi" w:hAnsiTheme="minorHAnsi"/>
          <w:color w:val="0E101A"/>
        </w:rPr>
        <w:t>6.</w:t>
      </w:r>
      <w:r w:rsidR="001B5C9B">
        <w:rPr>
          <w:rFonts w:asciiTheme="minorHAnsi" w:hAnsiTheme="minorHAnsi"/>
          <w:color w:val="0E101A"/>
        </w:rPr>
        <w:t>27</w:t>
      </w:r>
      <w:r w:rsidR="001B5C9B">
        <w:rPr>
          <w:rFonts w:asciiTheme="minorHAnsi" w:hAnsiTheme="minorHAnsi"/>
          <w:color w:val="0E101A"/>
        </w:rPr>
        <w:tab/>
      </w:r>
      <w:r w:rsidRPr="003F0B1C">
        <w:rPr>
          <w:rFonts w:asciiTheme="minorHAnsi" w:hAnsiTheme="minorHAnsi"/>
          <w:color w:val="0E101A"/>
        </w:rPr>
        <w:t>The resource person explained the method of receipts and payments under the two accounting systems, the procedure for entry in different registers, and the reconciliation of accounts. He explained in detail the daily and monthly reconciliation procedures in Sheriff Petty Accounts, the varied aspects of PLA, and the precautions to ensure that Nazir does not embezzle with the public money.</w:t>
      </w:r>
    </w:p>
    <w:p w:rsidR="00D8022D" w:rsidRPr="003F0B1C" w:rsidRDefault="00D8022D" w:rsidP="001B5C9B">
      <w:pPr>
        <w:pStyle w:val="NormalWeb"/>
        <w:spacing w:before="0" w:beforeAutospacing="0" w:after="200" w:afterAutospacing="0" w:line="360" w:lineRule="auto"/>
        <w:jc w:val="both"/>
        <w:rPr>
          <w:rFonts w:asciiTheme="minorHAnsi" w:hAnsiTheme="minorHAnsi"/>
          <w:color w:val="0E101A"/>
        </w:rPr>
      </w:pPr>
      <w:r w:rsidRPr="003F0B1C">
        <w:rPr>
          <w:rFonts w:asciiTheme="minorHAnsi" w:hAnsiTheme="minorHAnsi"/>
          <w:color w:val="0E101A"/>
        </w:rPr>
        <w:t>6.</w:t>
      </w:r>
      <w:r w:rsidR="001B5C9B">
        <w:rPr>
          <w:rFonts w:asciiTheme="minorHAnsi" w:hAnsiTheme="minorHAnsi"/>
          <w:color w:val="0E101A"/>
        </w:rPr>
        <w:t>28</w:t>
      </w:r>
      <w:r w:rsidR="001B5C9B">
        <w:rPr>
          <w:rFonts w:asciiTheme="minorHAnsi" w:hAnsiTheme="minorHAnsi"/>
          <w:color w:val="0E101A"/>
        </w:rPr>
        <w:tab/>
      </w:r>
      <w:r w:rsidRPr="003F0B1C">
        <w:rPr>
          <w:rFonts w:asciiTheme="minorHAnsi" w:hAnsiTheme="minorHAnsi"/>
          <w:color w:val="0E101A"/>
        </w:rPr>
        <w:t>The resource person discussed the procedure of depositing the minor's money under the High Court Rules and Orders. He emphasized the safeguards to be observed by the Judge for the minor's welfare. Finally, the speaker described the procedure for the calculation of the diet money of the witnesses.</w:t>
      </w:r>
    </w:p>
    <w:p w:rsidR="00D8022D" w:rsidRPr="003F0B1C" w:rsidRDefault="00D8022D" w:rsidP="001B5C9B">
      <w:pPr>
        <w:pStyle w:val="NormalWeb"/>
        <w:spacing w:before="0" w:beforeAutospacing="0" w:after="0" w:afterAutospacing="0" w:line="360" w:lineRule="auto"/>
        <w:jc w:val="both"/>
        <w:rPr>
          <w:rFonts w:asciiTheme="minorHAnsi" w:hAnsiTheme="minorHAnsi"/>
          <w:color w:val="0E101A"/>
        </w:rPr>
      </w:pPr>
      <w:r w:rsidRPr="003F0B1C">
        <w:rPr>
          <w:rFonts w:asciiTheme="minorHAnsi" w:hAnsiTheme="minorHAnsi"/>
          <w:color w:val="0E101A"/>
        </w:rPr>
        <w:t>6.</w:t>
      </w:r>
      <w:r w:rsidR="001B5C9B">
        <w:rPr>
          <w:rFonts w:asciiTheme="minorHAnsi" w:hAnsiTheme="minorHAnsi"/>
          <w:color w:val="0E101A"/>
        </w:rPr>
        <w:t>29</w:t>
      </w:r>
      <w:r w:rsidR="001B5C9B">
        <w:rPr>
          <w:rFonts w:asciiTheme="minorHAnsi" w:hAnsiTheme="minorHAnsi"/>
          <w:color w:val="0E101A"/>
        </w:rPr>
        <w:tab/>
      </w:r>
      <w:r w:rsidRPr="003F0B1C">
        <w:rPr>
          <w:rFonts w:asciiTheme="minorHAnsi" w:hAnsiTheme="minorHAnsi"/>
          <w:color w:val="0E101A"/>
        </w:rPr>
        <w:t>Mr. Jehanzaib Pervaiz delivered the lectures on Budget Management. The resource person explained the meaning of the following terms:</w:t>
      </w:r>
    </w:p>
    <w:p w:rsidR="00D8022D" w:rsidRPr="003F0B1C" w:rsidRDefault="00D8022D" w:rsidP="0083705D">
      <w:pPr>
        <w:pStyle w:val="NormalWeb"/>
        <w:numPr>
          <w:ilvl w:val="5"/>
          <w:numId w:val="2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Budget Calendar.</w:t>
      </w:r>
    </w:p>
    <w:p w:rsidR="00D8022D" w:rsidRPr="003F0B1C" w:rsidRDefault="00D8022D" w:rsidP="0083705D">
      <w:pPr>
        <w:pStyle w:val="NormalWeb"/>
        <w:numPr>
          <w:ilvl w:val="5"/>
          <w:numId w:val="2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Indicative Budgetary Ceiling.</w:t>
      </w:r>
    </w:p>
    <w:p w:rsidR="00D8022D" w:rsidRPr="003F0B1C" w:rsidRDefault="00D8022D" w:rsidP="0083705D">
      <w:pPr>
        <w:pStyle w:val="NormalWeb"/>
        <w:numPr>
          <w:ilvl w:val="5"/>
          <w:numId w:val="2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Revised estimates.</w:t>
      </w:r>
    </w:p>
    <w:p w:rsidR="00D8022D" w:rsidRPr="003F0B1C" w:rsidRDefault="00D8022D" w:rsidP="0083705D">
      <w:pPr>
        <w:pStyle w:val="NormalWeb"/>
        <w:numPr>
          <w:ilvl w:val="5"/>
          <w:numId w:val="2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Supplementary Budget.</w:t>
      </w:r>
    </w:p>
    <w:p w:rsidR="00D8022D" w:rsidRPr="003F0B1C" w:rsidRDefault="00D8022D" w:rsidP="0083705D">
      <w:pPr>
        <w:pStyle w:val="NormalWeb"/>
        <w:numPr>
          <w:ilvl w:val="5"/>
          <w:numId w:val="2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Operational expenditure.</w:t>
      </w:r>
    </w:p>
    <w:p w:rsidR="00D8022D" w:rsidRPr="003F0B1C" w:rsidRDefault="00D8022D" w:rsidP="0083705D">
      <w:pPr>
        <w:pStyle w:val="NormalWeb"/>
        <w:numPr>
          <w:ilvl w:val="5"/>
          <w:numId w:val="28"/>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Difference between the approved and released budget.</w:t>
      </w:r>
    </w:p>
    <w:p w:rsidR="00D8022D" w:rsidRPr="003F0B1C" w:rsidRDefault="001B5C9B" w:rsidP="001B5C9B">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6.30</w:t>
      </w:r>
      <w:r>
        <w:rPr>
          <w:rFonts w:asciiTheme="minorHAnsi" w:hAnsiTheme="minorHAnsi"/>
          <w:color w:val="0E101A"/>
        </w:rPr>
        <w:tab/>
      </w:r>
      <w:r w:rsidRPr="003F0B1C">
        <w:rPr>
          <w:rFonts w:asciiTheme="minorHAnsi" w:hAnsiTheme="minorHAnsi"/>
          <w:color w:val="0E101A"/>
        </w:rPr>
        <w:t>The resource person</w:t>
      </w:r>
      <w:r w:rsidR="00D8022D" w:rsidRPr="003F0B1C">
        <w:rPr>
          <w:rFonts w:asciiTheme="minorHAnsi" w:hAnsiTheme="minorHAnsi"/>
          <w:color w:val="0E101A"/>
        </w:rPr>
        <w:t xml:space="preserve"> emphasized during his discourse the following:</w:t>
      </w:r>
    </w:p>
    <w:p w:rsidR="00D8022D" w:rsidRPr="003F0B1C" w:rsidRDefault="00D8022D" w:rsidP="0083705D">
      <w:pPr>
        <w:pStyle w:val="NormalWeb"/>
        <w:numPr>
          <w:ilvl w:val="3"/>
          <w:numId w:val="2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Budget is an essential requirement under the Public Sector;</w:t>
      </w:r>
    </w:p>
    <w:p w:rsidR="00D8022D" w:rsidRPr="003F0B1C" w:rsidRDefault="00D8022D" w:rsidP="0083705D">
      <w:pPr>
        <w:pStyle w:val="NormalWeb"/>
        <w:numPr>
          <w:ilvl w:val="3"/>
          <w:numId w:val="2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The legal source of budget emanates from Article 78-88 and Article 118-127 of the Pakistan Constitution;</w:t>
      </w:r>
    </w:p>
    <w:p w:rsidR="00D8022D" w:rsidRPr="003F0B1C" w:rsidRDefault="00D8022D" w:rsidP="0083705D">
      <w:pPr>
        <w:pStyle w:val="NormalWeb"/>
        <w:numPr>
          <w:ilvl w:val="3"/>
          <w:numId w:val="2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Budget is strategic and as such demands proper oversight;</w:t>
      </w:r>
    </w:p>
    <w:p w:rsidR="00D8022D" w:rsidRPr="003F0B1C" w:rsidRDefault="00D8022D" w:rsidP="0083705D">
      <w:pPr>
        <w:pStyle w:val="NormalWeb"/>
        <w:numPr>
          <w:ilvl w:val="3"/>
          <w:numId w:val="2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Budget planning starts from October/November of the year; and</w:t>
      </w:r>
    </w:p>
    <w:p w:rsidR="00D8022D" w:rsidRPr="003F0B1C" w:rsidRDefault="00D8022D" w:rsidP="0083705D">
      <w:pPr>
        <w:pStyle w:val="NormalWeb"/>
        <w:numPr>
          <w:ilvl w:val="3"/>
          <w:numId w:val="29"/>
        </w:numPr>
        <w:spacing w:before="0" w:beforeAutospacing="0" w:after="0" w:afterAutospacing="0" w:line="360" w:lineRule="auto"/>
        <w:ind w:left="1170"/>
        <w:jc w:val="both"/>
        <w:rPr>
          <w:rFonts w:asciiTheme="minorHAnsi" w:hAnsiTheme="minorHAnsi"/>
          <w:color w:val="0E101A"/>
        </w:rPr>
      </w:pPr>
      <w:r w:rsidRPr="003F0B1C">
        <w:rPr>
          <w:rFonts w:asciiTheme="minorHAnsi" w:hAnsiTheme="minorHAnsi"/>
          <w:color w:val="0E101A"/>
        </w:rPr>
        <w:t xml:space="preserve">Sector Planning is essential in the budget-making; </w:t>
      </w:r>
    </w:p>
    <w:p w:rsidR="00D8022D" w:rsidRPr="003F0B1C" w:rsidRDefault="001B5C9B" w:rsidP="00D8022D">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6.31</w:t>
      </w:r>
      <w:r>
        <w:rPr>
          <w:rFonts w:asciiTheme="minorHAnsi" w:hAnsiTheme="minorHAnsi"/>
          <w:color w:val="0E101A"/>
        </w:rPr>
        <w:tab/>
      </w:r>
      <w:r w:rsidR="00D8022D" w:rsidRPr="003F0B1C">
        <w:rPr>
          <w:rFonts w:asciiTheme="minorHAnsi" w:hAnsiTheme="minorHAnsi"/>
          <w:color w:val="0E101A"/>
        </w:rPr>
        <w:t>The resource person sensitized the participants on the significance of HR planning and Procurement Planning in the budget management.</w:t>
      </w:r>
    </w:p>
    <w:p w:rsidR="002F0554" w:rsidRPr="00D53415" w:rsidRDefault="00D53415" w:rsidP="008A2D46">
      <w:pPr>
        <w:pStyle w:val="Heading1"/>
        <w:rPr>
          <w:rFonts w:asciiTheme="minorHAnsi" w:hAnsiTheme="minorHAnsi" w:cstheme="minorHAnsi"/>
          <w:sz w:val="26"/>
          <w:szCs w:val="26"/>
        </w:rPr>
      </w:pPr>
      <w:r>
        <w:rPr>
          <w:rFonts w:asciiTheme="minorHAnsi" w:hAnsiTheme="minorHAnsi" w:cstheme="minorHAnsi"/>
          <w:sz w:val="26"/>
          <w:szCs w:val="26"/>
        </w:rPr>
        <w:lastRenderedPageBreak/>
        <w:t>7</w:t>
      </w:r>
      <w:r w:rsidR="00AA0857" w:rsidRPr="00D53415">
        <w:rPr>
          <w:rFonts w:asciiTheme="minorHAnsi" w:hAnsiTheme="minorHAnsi" w:cstheme="minorHAnsi"/>
          <w:sz w:val="26"/>
          <w:szCs w:val="26"/>
        </w:rPr>
        <w:t>.0</w:t>
      </w:r>
      <w:r w:rsidR="00AA0857" w:rsidRPr="00D53415">
        <w:rPr>
          <w:rFonts w:asciiTheme="minorHAnsi" w:hAnsiTheme="minorHAnsi" w:cstheme="minorHAnsi"/>
          <w:sz w:val="26"/>
          <w:szCs w:val="26"/>
        </w:rPr>
        <w:tab/>
      </w:r>
      <w:r w:rsidR="002F0554" w:rsidRPr="00D53415">
        <w:rPr>
          <w:rFonts w:asciiTheme="minorHAnsi" w:hAnsiTheme="minorHAnsi" w:cstheme="minorHAnsi"/>
          <w:sz w:val="26"/>
          <w:szCs w:val="26"/>
        </w:rPr>
        <w:t>Impact of the training</w:t>
      </w:r>
    </w:p>
    <w:p w:rsidR="008A2D46" w:rsidRPr="00604746" w:rsidRDefault="008A2D46" w:rsidP="001B5C9B">
      <w:pPr>
        <w:spacing w:after="0"/>
        <w:rPr>
          <w:rFonts w:cstheme="minorHAnsi"/>
          <w:sz w:val="24"/>
          <w:szCs w:val="24"/>
        </w:rPr>
      </w:pPr>
    </w:p>
    <w:p w:rsidR="00B04C1A" w:rsidRPr="00604746" w:rsidRDefault="00D53415" w:rsidP="00B04C1A">
      <w:pPr>
        <w:spacing w:line="360" w:lineRule="auto"/>
        <w:jc w:val="both"/>
        <w:rPr>
          <w:rFonts w:cstheme="minorHAnsi"/>
          <w:sz w:val="24"/>
          <w:szCs w:val="24"/>
        </w:rPr>
      </w:pPr>
      <w:r>
        <w:rPr>
          <w:rFonts w:cstheme="minorHAnsi"/>
          <w:sz w:val="24"/>
          <w:szCs w:val="24"/>
        </w:rPr>
        <w:t>7</w:t>
      </w:r>
      <w:r w:rsidR="00B04C1A" w:rsidRPr="00604746">
        <w:rPr>
          <w:rFonts w:cstheme="minorHAnsi"/>
          <w:sz w:val="24"/>
          <w:szCs w:val="24"/>
        </w:rPr>
        <w:t>.1</w:t>
      </w:r>
      <w:r w:rsidR="00B04C1A" w:rsidRPr="00604746">
        <w:rPr>
          <w:rFonts w:cstheme="minorHAnsi"/>
          <w:sz w:val="24"/>
          <w:szCs w:val="24"/>
        </w:rPr>
        <w:tab/>
        <w:t>Significant indicators of the training impact are:</w:t>
      </w:r>
    </w:p>
    <w:p w:rsidR="00B04C1A" w:rsidRPr="00604746" w:rsidRDefault="00D53415" w:rsidP="00B04C1A">
      <w:pPr>
        <w:spacing w:line="360" w:lineRule="auto"/>
        <w:ind w:left="1440" w:hanging="720"/>
        <w:jc w:val="both"/>
        <w:rPr>
          <w:rFonts w:cstheme="minorHAnsi"/>
          <w:sz w:val="24"/>
          <w:szCs w:val="24"/>
        </w:rPr>
      </w:pPr>
      <w:r>
        <w:rPr>
          <w:rFonts w:cstheme="minorHAnsi"/>
          <w:sz w:val="24"/>
          <w:szCs w:val="24"/>
        </w:rPr>
        <w:t>7</w:t>
      </w:r>
      <w:r w:rsidR="00B04C1A" w:rsidRPr="00604746">
        <w:rPr>
          <w:rFonts w:cstheme="minorHAnsi"/>
          <w:sz w:val="24"/>
          <w:szCs w:val="24"/>
        </w:rPr>
        <w:t>.1.1</w:t>
      </w:r>
      <w:r w:rsidR="00B04C1A" w:rsidRPr="00604746">
        <w:rPr>
          <w:rFonts w:cstheme="minorHAnsi"/>
          <w:sz w:val="24"/>
          <w:szCs w:val="24"/>
        </w:rPr>
        <w:tab/>
        <w:t>Whether</w:t>
      </w:r>
      <w:r w:rsidR="002D1B40" w:rsidRPr="00604746">
        <w:rPr>
          <w:rFonts w:cstheme="minorHAnsi"/>
          <w:sz w:val="24"/>
          <w:szCs w:val="24"/>
        </w:rPr>
        <w:t xml:space="preserve"> the training contributed to an</w:t>
      </w:r>
      <w:r w:rsidR="00B04C1A" w:rsidRPr="00604746">
        <w:rPr>
          <w:rFonts w:cstheme="minorHAnsi"/>
          <w:sz w:val="24"/>
          <w:szCs w:val="24"/>
        </w:rPr>
        <w:t xml:space="preserve"> increase in the knowledge of the participants?</w:t>
      </w:r>
    </w:p>
    <w:p w:rsidR="00B04C1A" w:rsidRPr="00604746" w:rsidRDefault="00D53415" w:rsidP="00B04C1A">
      <w:pPr>
        <w:spacing w:line="360" w:lineRule="auto"/>
        <w:ind w:firstLine="720"/>
        <w:jc w:val="both"/>
        <w:rPr>
          <w:rFonts w:cstheme="minorHAnsi"/>
          <w:sz w:val="24"/>
          <w:szCs w:val="24"/>
        </w:rPr>
      </w:pPr>
      <w:r>
        <w:rPr>
          <w:rFonts w:cstheme="minorHAnsi"/>
          <w:sz w:val="24"/>
          <w:szCs w:val="24"/>
        </w:rPr>
        <w:t>7</w:t>
      </w:r>
      <w:r w:rsidR="00B04C1A" w:rsidRPr="00604746">
        <w:rPr>
          <w:rFonts w:cstheme="minorHAnsi"/>
          <w:sz w:val="24"/>
          <w:szCs w:val="24"/>
        </w:rPr>
        <w:t>.1.2</w:t>
      </w:r>
      <w:r w:rsidR="00B04C1A" w:rsidRPr="00604746">
        <w:rPr>
          <w:rFonts w:cstheme="minorHAnsi"/>
          <w:sz w:val="24"/>
          <w:szCs w:val="24"/>
        </w:rPr>
        <w:tab/>
        <w:t>Whether that will translate itself into a practical utility?</w:t>
      </w:r>
    </w:p>
    <w:p w:rsidR="00B04C1A" w:rsidRPr="00604746" w:rsidRDefault="002D1B40" w:rsidP="00B04C1A">
      <w:pPr>
        <w:spacing w:line="360" w:lineRule="auto"/>
        <w:ind w:firstLine="360"/>
        <w:jc w:val="both"/>
        <w:rPr>
          <w:rFonts w:cstheme="minorHAnsi"/>
          <w:sz w:val="24"/>
          <w:szCs w:val="24"/>
        </w:rPr>
      </w:pPr>
      <w:r w:rsidRPr="00604746">
        <w:rPr>
          <w:rFonts w:cstheme="minorHAnsi"/>
          <w:sz w:val="24"/>
          <w:szCs w:val="24"/>
        </w:rPr>
        <w:t>The e</w:t>
      </w:r>
      <w:r w:rsidR="00B04C1A" w:rsidRPr="00604746">
        <w:rPr>
          <w:rFonts w:cstheme="minorHAnsi"/>
          <w:sz w:val="24"/>
          <w:szCs w:val="24"/>
        </w:rPr>
        <w:t>valuation questionnaire was designed to deal with this aspect. And the relevant feedback obtained from the participants is reflected below:</w:t>
      </w:r>
    </w:p>
    <w:p w:rsidR="00F97293" w:rsidRPr="00604746" w:rsidRDefault="008B6175" w:rsidP="00F712A2">
      <w:pPr>
        <w:pStyle w:val="ListParagraph"/>
        <w:spacing w:line="360" w:lineRule="auto"/>
        <w:ind w:left="360"/>
        <w:jc w:val="center"/>
        <w:rPr>
          <w:rFonts w:cstheme="minorHAnsi"/>
          <w:sz w:val="24"/>
          <w:szCs w:val="24"/>
        </w:rPr>
      </w:pPr>
      <w:r w:rsidRPr="008B6175">
        <w:rPr>
          <w:rFonts w:cstheme="minorHAnsi"/>
          <w:noProof/>
          <w:sz w:val="24"/>
          <w:szCs w:val="24"/>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7293" w:rsidRPr="00604746" w:rsidRDefault="00F97293" w:rsidP="00F97293">
      <w:pPr>
        <w:pStyle w:val="ListParagraph"/>
        <w:spacing w:line="360" w:lineRule="auto"/>
        <w:ind w:left="360"/>
        <w:jc w:val="both"/>
        <w:rPr>
          <w:rFonts w:cstheme="minorHAnsi"/>
          <w:sz w:val="24"/>
          <w:szCs w:val="24"/>
        </w:rPr>
      </w:pPr>
    </w:p>
    <w:p w:rsidR="0004156E" w:rsidRPr="00D53415" w:rsidRDefault="00D53415" w:rsidP="0004156E">
      <w:pPr>
        <w:pStyle w:val="Heading1"/>
        <w:rPr>
          <w:rFonts w:asciiTheme="minorHAnsi" w:hAnsiTheme="minorHAnsi" w:cstheme="minorHAnsi"/>
          <w:sz w:val="26"/>
          <w:szCs w:val="26"/>
        </w:rPr>
      </w:pPr>
      <w:r>
        <w:rPr>
          <w:rFonts w:asciiTheme="minorHAnsi" w:hAnsiTheme="minorHAnsi" w:cstheme="minorHAnsi"/>
          <w:sz w:val="26"/>
          <w:szCs w:val="26"/>
        </w:rPr>
        <w:t>8</w:t>
      </w:r>
      <w:r w:rsidR="00AA0857" w:rsidRPr="00D53415">
        <w:rPr>
          <w:rFonts w:asciiTheme="minorHAnsi" w:hAnsiTheme="minorHAnsi" w:cstheme="minorHAnsi"/>
          <w:sz w:val="26"/>
          <w:szCs w:val="26"/>
        </w:rPr>
        <w:t>.0</w:t>
      </w:r>
      <w:r w:rsidR="00AA0857" w:rsidRPr="00D53415">
        <w:rPr>
          <w:rFonts w:asciiTheme="minorHAnsi" w:hAnsiTheme="minorHAnsi" w:cstheme="minorHAnsi"/>
          <w:sz w:val="26"/>
          <w:szCs w:val="26"/>
        </w:rPr>
        <w:tab/>
      </w:r>
      <w:r w:rsidR="0004156E" w:rsidRPr="00D53415">
        <w:rPr>
          <w:rFonts w:asciiTheme="minorHAnsi" w:hAnsiTheme="minorHAnsi" w:cstheme="minorHAnsi"/>
          <w:sz w:val="26"/>
          <w:szCs w:val="26"/>
        </w:rPr>
        <w:t>Quality of the training</w:t>
      </w:r>
    </w:p>
    <w:p w:rsidR="0004156E" w:rsidRPr="00604746" w:rsidRDefault="0004156E" w:rsidP="0004156E">
      <w:pPr>
        <w:rPr>
          <w:rFonts w:cstheme="minorHAnsi"/>
          <w:sz w:val="24"/>
          <w:szCs w:val="24"/>
        </w:rPr>
      </w:pPr>
    </w:p>
    <w:p w:rsidR="00D367A8" w:rsidRPr="00604746" w:rsidRDefault="00D53415" w:rsidP="00764580">
      <w:pPr>
        <w:spacing w:line="360" w:lineRule="auto"/>
        <w:jc w:val="both"/>
        <w:rPr>
          <w:rFonts w:cstheme="minorHAnsi"/>
          <w:sz w:val="24"/>
          <w:szCs w:val="24"/>
        </w:rPr>
      </w:pPr>
      <w:r>
        <w:rPr>
          <w:rFonts w:cstheme="minorHAnsi"/>
          <w:sz w:val="24"/>
          <w:szCs w:val="24"/>
        </w:rPr>
        <w:t>8</w:t>
      </w:r>
      <w:r w:rsidR="001471E3" w:rsidRPr="00604746">
        <w:rPr>
          <w:rFonts w:cstheme="minorHAnsi"/>
          <w:sz w:val="24"/>
          <w:szCs w:val="24"/>
        </w:rPr>
        <w:t>.1</w:t>
      </w:r>
      <w:r w:rsidR="001471E3" w:rsidRPr="00604746">
        <w:rPr>
          <w:rFonts w:cstheme="minorHAnsi"/>
          <w:sz w:val="24"/>
          <w:szCs w:val="24"/>
        </w:rPr>
        <w:tab/>
      </w:r>
      <w:r w:rsidR="00D367A8" w:rsidRPr="00604746">
        <w:rPr>
          <w:rFonts w:cstheme="minorHAnsi"/>
          <w:sz w:val="24"/>
          <w:szCs w:val="24"/>
        </w:rPr>
        <w:t xml:space="preserve">As regards the quality of the training, it can be easily gleaned from the resource person’s evaluation by the participants. </w:t>
      </w:r>
      <w:r w:rsidR="00F432B0" w:rsidRPr="00F432B0">
        <w:rPr>
          <w:rFonts w:cs="Arial"/>
          <w:color w:val="000000" w:themeColor="text1"/>
          <w:sz w:val="24"/>
          <w:szCs w:val="24"/>
          <w:shd w:val="clear" w:color="auto" w:fill="FFFFFF"/>
        </w:rPr>
        <w:t xml:space="preserve">The </w:t>
      </w:r>
      <w:r w:rsidR="00D367A8" w:rsidRPr="00604746">
        <w:rPr>
          <w:rFonts w:cstheme="minorHAnsi"/>
          <w:sz w:val="24"/>
          <w:szCs w:val="24"/>
        </w:rPr>
        <w:t>participants were asked to comment on the overall quality of the training program. Their response and the feedback, both on the assessment of the resource persons and the overall quality of the training program are shown in graphic form below:</w:t>
      </w:r>
    </w:p>
    <w:p w:rsidR="00034FA3" w:rsidRDefault="008B6175" w:rsidP="007867B3">
      <w:pPr>
        <w:spacing w:line="360" w:lineRule="auto"/>
        <w:jc w:val="center"/>
        <w:rPr>
          <w:rFonts w:cstheme="minorHAnsi"/>
          <w:sz w:val="24"/>
          <w:szCs w:val="24"/>
        </w:rPr>
      </w:pPr>
      <w:r w:rsidRPr="008B6175">
        <w:rPr>
          <w:rFonts w:cstheme="minorHAnsi"/>
          <w:noProof/>
          <w:sz w:val="24"/>
          <w:szCs w:val="24"/>
        </w:rPr>
        <w:lastRenderedPageBreak/>
        <w:drawing>
          <wp:inline distT="0" distB="0" distL="0" distR="0">
            <wp:extent cx="5732145" cy="4743450"/>
            <wp:effectExtent l="19050" t="0" r="2095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6175" w:rsidRDefault="008B6175" w:rsidP="007867B3">
      <w:pPr>
        <w:spacing w:line="360" w:lineRule="auto"/>
        <w:jc w:val="center"/>
        <w:rPr>
          <w:rFonts w:cstheme="minorHAnsi"/>
          <w:sz w:val="24"/>
          <w:szCs w:val="24"/>
        </w:rPr>
      </w:pPr>
      <w:r w:rsidRPr="008B6175">
        <w:rPr>
          <w:rFonts w:cstheme="minorHAnsi"/>
          <w:noProof/>
          <w:sz w:val="24"/>
          <w:szCs w:val="24"/>
        </w:rPr>
        <w:lastRenderedPageBreak/>
        <w:drawing>
          <wp:inline distT="0" distB="0" distL="0" distR="0">
            <wp:extent cx="5732145" cy="4676775"/>
            <wp:effectExtent l="19050" t="0" r="2095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6175" w:rsidRPr="00604746" w:rsidRDefault="008B6175" w:rsidP="007867B3">
      <w:pPr>
        <w:spacing w:line="360" w:lineRule="auto"/>
        <w:jc w:val="center"/>
        <w:rPr>
          <w:rFonts w:cstheme="minorHAnsi"/>
          <w:sz w:val="24"/>
          <w:szCs w:val="24"/>
        </w:rPr>
      </w:pPr>
      <w:r w:rsidRPr="008B6175">
        <w:rPr>
          <w:rFonts w:cstheme="minorHAnsi"/>
          <w:noProof/>
          <w:sz w:val="24"/>
          <w:szCs w:val="24"/>
        </w:rPr>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7FDB" w:rsidRPr="00604746" w:rsidRDefault="009F7FDB" w:rsidP="007867B3">
      <w:pPr>
        <w:spacing w:line="360" w:lineRule="auto"/>
        <w:jc w:val="center"/>
        <w:rPr>
          <w:rFonts w:cstheme="minorHAnsi"/>
          <w:sz w:val="24"/>
          <w:szCs w:val="24"/>
        </w:rPr>
      </w:pPr>
    </w:p>
    <w:p w:rsidR="009F7FDB" w:rsidRPr="00604746" w:rsidRDefault="009F7FDB" w:rsidP="007867B3">
      <w:pPr>
        <w:spacing w:line="360" w:lineRule="auto"/>
        <w:jc w:val="center"/>
        <w:rPr>
          <w:rFonts w:cstheme="minorHAnsi"/>
          <w:sz w:val="24"/>
          <w:szCs w:val="24"/>
        </w:rPr>
      </w:pPr>
    </w:p>
    <w:p w:rsidR="00FA1E5D" w:rsidRPr="00604746" w:rsidRDefault="00FA1E5D" w:rsidP="007867B3">
      <w:pPr>
        <w:spacing w:line="360" w:lineRule="auto"/>
        <w:jc w:val="center"/>
        <w:rPr>
          <w:rFonts w:cstheme="minorHAnsi"/>
          <w:sz w:val="24"/>
          <w:szCs w:val="24"/>
        </w:rPr>
      </w:pPr>
    </w:p>
    <w:p w:rsidR="00B04C1A" w:rsidRPr="00604746" w:rsidRDefault="00D53415" w:rsidP="00B04C1A">
      <w:pPr>
        <w:jc w:val="both"/>
        <w:rPr>
          <w:rFonts w:cstheme="minorHAnsi"/>
          <w:sz w:val="24"/>
          <w:szCs w:val="24"/>
        </w:rPr>
      </w:pPr>
      <w:r>
        <w:rPr>
          <w:rFonts w:cstheme="minorHAnsi"/>
          <w:sz w:val="24"/>
          <w:szCs w:val="24"/>
        </w:rPr>
        <w:lastRenderedPageBreak/>
        <w:t>8</w:t>
      </w:r>
      <w:r w:rsidR="00F14310" w:rsidRPr="00604746">
        <w:rPr>
          <w:rFonts w:cstheme="minorHAnsi"/>
          <w:sz w:val="24"/>
          <w:szCs w:val="24"/>
        </w:rPr>
        <w:t>.2</w:t>
      </w:r>
      <w:r w:rsidR="007C5B5C" w:rsidRPr="00604746">
        <w:rPr>
          <w:rFonts w:cstheme="minorHAnsi"/>
          <w:sz w:val="24"/>
          <w:szCs w:val="24"/>
        </w:rPr>
        <w:tab/>
      </w:r>
      <w:r w:rsidR="00B04C1A" w:rsidRPr="00604746">
        <w:rPr>
          <w:rFonts w:cstheme="minorHAnsi"/>
          <w:sz w:val="24"/>
          <w:szCs w:val="24"/>
        </w:rPr>
        <w:t>Participants also furnished their general comments on the training. The same are reproduced verbatim:</w:t>
      </w:r>
    </w:p>
    <w:p w:rsidR="005B3746" w:rsidRDefault="008B6175" w:rsidP="0083705D">
      <w:pPr>
        <w:pStyle w:val="ListParagraph"/>
        <w:numPr>
          <w:ilvl w:val="0"/>
          <w:numId w:val="3"/>
        </w:numPr>
        <w:shd w:val="clear" w:color="auto" w:fill="F8F9FA"/>
        <w:spacing w:after="0"/>
        <w:jc w:val="both"/>
        <w:rPr>
          <w:rFonts w:eastAsia="Times New Roman" w:cs="Arial"/>
          <w:color w:val="000000" w:themeColor="text1"/>
          <w:spacing w:val="3"/>
          <w:sz w:val="24"/>
          <w:szCs w:val="24"/>
        </w:rPr>
      </w:pPr>
      <w:r>
        <w:rPr>
          <w:rFonts w:eastAsia="Times New Roman" w:cs="Arial"/>
          <w:color w:val="000000" w:themeColor="text1"/>
          <w:spacing w:val="3"/>
          <w:sz w:val="24"/>
          <w:szCs w:val="24"/>
        </w:rPr>
        <w:t>The training should</w:t>
      </w:r>
      <w:r w:rsidR="005B3746" w:rsidRPr="0018328D">
        <w:rPr>
          <w:rFonts w:eastAsia="Times New Roman" w:cs="Arial"/>
          <w:color w:val="000000" w:themeColor="text1"/>
          <w:spacing w:val="3"/>
          <w:sz w:val="24"/>
          <w:szCs w:val="24"/>
        </w:rPr>
        <w:t xml:space="preserve"> be face to face for </w:t>
      </w:r>
      <w:r>
        <w:rPr>
          <w:rFonts w:eastAsia="Times New Roman" w:cs="Arial"/>
          <w:color w:val="000000" w:themeColor="text1"/>
          <w:spacing w:val="3"/>
          <w:sz w:val="24"/>
          <w:szCs w:val="24"/>
        </w:rPr>
        <w:t>the period of one</w:t>
      </w:r>
      <w:r w:rsidR="005B3746" w:rsidRPr="0018328D">
        <w:rPr>
          <w:rFonts w:eastAsia="Times New Roman" w:cs="Arial"/>
          <w:color w:val="000000" w:themeColor="text1"/>
          <w:spacing w:val="3"/>
          <w:sz w:val="24"/>
          <w:szCs w:val="24"/>
        </w:rPr>
        <w:t xml:space="preserve"> week</w:t>
      </w:r>
      <w:r>
        <w:rPr>
          <w:rFonts w:eastAsia="Times New Roman" w:cs="Arial"/>
          <w:color w:val="000000" w:themeColor="text1"/>
          <w:spacing w:val="3"/>
          <w:sz w:val="24"/>
          <w:szCs w:val="24"/>
        </w:rPr>
        <w:t>.</w:t>
      </w:r>
    </w:p>
    <w:p w:rsidR="008B6175" w:rsidRPr="008B6175" w:rsidRDefault="008B6175" w:rsidP="0083705D">
      <w:pPr>
        <w:pStyle w:val="ListParagraph"/>
        <w:numPr>
          <w:ilvl w:val="0"/>
          <w:numId w:val="3"/>
        </w:numPr>
        <w:shd w:val="clear" w:color="auto" w:fill="F8F9FA"/>
        <w:spacing w:after="0"/>
        <w:jc w:val="both"/>
        <w:rPr>
          <w:rFonts w:eastAsia="Times New Roman" w:cs="Arial"/>
          <w:color w:val="000000" w:themeColor="text1"/>
          <w:spacing w:val="3"/>
          <w:sz w:val="24"/>
          <w:szCs w:val="24"/>
        </w:rPr>
      </w:pPr>
      <w:r w:rsidRPr="0018328D">
        <w:rPr>
          <w:rFonts w:eastAsia="Times New Roman" w:cs="Arial"/>
          <w:color w:val="000000" w:themeColor="text1"/>
          <w:spacing w:val="3"/>
          <w:sz w:val="24"/>
          <w:szCs w:val="24"/>
        </w:rPr>
        <w:t xml:space="preserve">The training was </w:t>
      </w:r>
      <w:r>
        <w:rPr>
          <w:rFonts w:eastAsia="Times New Roman" w:cs="Arial"/>
          <w:color w:val="000000" w:themeColor="text1"/>
          <w:spacing w:val="3"/>
          <w:sz w:val="24"/>
          <w:szCs w:val="24"/>
        </w:rPr>
        <w:t>well organized</w:t>
      </w:r>
      <w:r w:rsidRPr="0018328D">
        <w:rPr>
          <w:rFonts w:eastAsia="Times New Roman" w:cs="Arial"/>
          <w:color w:val="000000" w:themeColor="text1"/>
          <w:spacing w:val="3"/>
          <w:sz w:val="24"/>
          <w:szCs w:val="24"/>
        </w:rPr>
        <w:t xml:space="preserve"> and complete in all </w:t>
      </w:r>
      <w:r>
        <w:rPr>
          <w:rFonts w:eastAsia="Times New Roman" w:cs="Arial"/>
          <w:color w:val="000000" w:themeColor="text1"/>
          <w:spacing w:val="3"/>
          <w:sz w:val="24"/>
          <w:szCs w:val="24"/>
        </w:rPr>
        <w:t>aspects</w:t>
      </w:r>
      <w:r w:rsidRPr="0018328D">
        <w:rPr>
          <w:rFonts w:eastAsia="Times New Roman" w:cs="Arial"/>
          <w:color w:val="000000" w:themeColor="text1"/>
          <w:spacing w:val="3"/>
          <w:sz w:val="24"/>
          <w:szCs w:val="24"/>
        </w:rPr>
        <w:t>.</w:t>
      </w:r>
    </w:p>
    <w:p w:rsidR="005B3746" w:rsidRDefault="008B6175" w:rsidP="0083705D">
      <w:pPr>
        <w:pStyle w:val="ListParagraph"/>
        <w:numPr>
          <w:ilvl w:val="0"/>
          <w:numId w:val="3"/>
        </w:numPr>
        <w:shd w:val="clear" w:color="auto" w:fill="F8F9FA"/>
        <w:spacing w:after="0"/>
        <w:jc w:val="both"/>
        <w:rPr>
          <w:rFonts w:eastAsia="Times New Roman" w:cs="Arial"/>
          <w:color w:val="000000" w:themeColor="text1"/>
          <w:spacing w:val="3"/>
          <w:sz w:val="24"/>
          <w:szCs w:val="24"/>
        </w:rPr>
      </w:pPr>
      <w:r>
        <w:rPr>
          <w:rFonts w:eastAsia="Times New Roman" w:cs="Arial"/>
          <w:color w:val="000000" w:themeColor="text1"/>
          <w:spacing w:val="3"/>
          <w:sz w:val="24"/>
          <w:szCs w:val="24"/>
        </w:rPr>
        <w:t>P</w:t>
      </w:r>
      <w:r w:rsidR="005B3746" w:rsidRPr="0018328D">
        <w:rPr>
          <w:rFonts w:eastAsia="Times New Roman" w:cs="Arial"/>
          <w:color w:val="000000" w:themeColor="text1"/>
          <w:spacing w:val="3"/>
          <w:sz w:val="24"/>
          <w:szCs w:val="24"/>
        </w:rPr>
        <w:t>hysical training</w:t>
      </w:r>
      <w:r>
        <w:rPr>
          <w:rFonts w:eastAsia="Times New Roman" w:cs="Arial"/>
          <w:color w:val="000000" w:themeColor="text1"/>
          <w:spacing w:val="3"/>
          <w:sz w:val="24"/>
          <w:szCs w:val="24"/>
        </w:rPr>
        <w:t>s</w:t>
      </w:r>
      <w:r w:rsidR="005B3746" w:rsidRPr="0018328D">
        <w:rPr>
          <w:rFonts w:eastAsia="Times New Roman" w:cs="Arial"/>
          <w:color w:val="000000" w:themeColor="text1"/>
          <w:spacing w:val="3"/>
          <w:sz w:val="24"/>
          <w:szCs w:val="24"/>
        </w:rPr>
        <w:t xml:space="preserve"> </w:t>
      </w:r>
      <w:r>
        <w:rPr>
          <w:rFonts w:eastAsia="Times New Roman" w:cs="Arial"/>
          <w:color w:val="000000" w:themeColor="text1"/>
          <w:spacing w:val="3"/>
          <w:sz w:val="24"/>
          <w:szCs w:val="24"/>
        </w:rPr>
        <w:t>are</w:t>
      </w:r>
      <w:r w:rsidR="005B3746" w:rsidRPr="0018328D">
        <w:rPr>
          <w:rFonts w:eastAsia="Times New Roman" w:cs="Arial"/>
          <w:color w:val="000000" w:themeColor="text1"/>
          <w:spacing w:val="3"/>
          <w:sz w:val="24"/>
          <w:szCs w:val="24"/>
        </w:rPr>
        <w:t xml:space="preserve"> more effective.</w:t>
      </w:r>
    </w:p>
    <w:p w:rsidR="008B6175" w:rsidRDefault="008B6175" w:rsidP="0083705D">
      <w:pPr>
        <w:pStyle w:val="ListParagraph"/>
        <w:numPr>
          <w:ilvl w:val="0"/>
          <w:numId w:val="3"/>
        </w:numPr>
        <w:shd w:val="clear" w:color="auto" w:fill="F8F9FA"/>
        <w:spacing w:after="0"/>
        <w:jc w:val="both"/>
        <w:rPr>
          <w:rFonts w:eastAsia="Times New Roman" w:cs="Arial"/>
          <w:color w:val="000000" w:themeColor="text1"/>
          <w:spacing w:val="3"/>
          <w:sz w:val="24"/>
          <w:szCs w:val="24"/>
        </w:rPr>
      </w:pPr>
      <w:r>
        <w:rPr>
          <w:rFonts w:eastAsia="Times New Roman" w:cs="Arial"/>
          <w:color w:val="000000" w:themeColor="text1"/>
          <w:spacing w:val="3"/>
          <w:sz w:val="24"/>
          <w:szCs w:val="24"/>
        </w:rPr>
        <w:t xml:space="preserve">The </w:t>
      </w:r>
      <w:r w:rsidRPr="0018328D">
        <w:rPr>
          <w:rFonts w:eastAsia="Times New Roman" w:cs="Arial"/>
          <w:color w:val="000000" w:themeColor="text1"/>
          <w:spacing w:val="3"/>
          <w:sz w:val="24"/>
          <w:szCs w:val="24"/>
        </w:rPr>
        <w:t>Training</w:t>
      </w:r>
      <w:r>
        <w:rPr>
          <w:rFonts w:eastAsia="Times New Roman" w:cs="Arial"/>
          <w:color w:val="000000" w:themeColor="text1"/>
          <w:spacing w:val="3"/>
          <w:sz w:val="24"/>
          <w:szCs w:val="24"/>
        </w:rPr>
        <w:t>s</w:t>
      </w:r>
      <w:r w:rsidRPr="0018328D">
        <w:rPr>
          <w:rFonts w:eastAsia="Times New Roman" w:cs="Arial"/>
          <w:color w:val="000000" w:themeColor="text1"/>
          <w:spacing w:val="3"/>
          <w:sz w:val="24"/>
          <w:szCs w:val="24"/>
        </w:rPr>
        <w:t xml:space="preserve"> must be </w:t>
      </w:r>
      <w:r>
        <w:rPr>
          <w:rFonts w:eastAsia="Times New Roman" w:cs="Arial"/>
          <w:color w:val="000000" w:themeColor="text1"/>
          <w:spacing w:val="3"/>
          <w:sz w:val="24"/>
          <w:szCs w:val="24"/>
        </w:rPr>
        <w:t>imparted at the</w:t>
      </w:r>
      <w:r w:rsidRPr="0018328D">
        <w:rPr>
          <w:rFonts w:eastAsia="Times New Roman" w:cs="Arial"/>
          <w:color w:val="000000" w:themeColor="text1"/>
          <w:spacing w:val="3"/>
          <w:sz w:val="24"/>
          <w:szCs w:val="24"/>
        </w:rPr>
        <w:t xml:space="preserve"> </w:t>
      </w:r>
      <w:r>
        <w:rPr>
          <w:rFonts w:eastAsia="Times New Roman" w:cs="Arial"/>
          <w:color w:val="000000" w:themeColor="text1"/>
          <w:spacing w:val="3"/>
          <w:sz w:val="24"/>
          <w:szCs w:val="24"/>
        </w:rPr>
        <w:t>A</w:t>
      </w:r>
      <w:r w:rsidRPr="0018328D">
        <w:rPr>
          <w:rFonts w:eastAsia="Times New Roman" w:cs="Arial"/>
          <w:color w:val="000000" w:themeColor="text1"/>
          <w:spacing w:val="3"/>
          <w:sz w:val="24"/>
          <w:szCs w:val="24"/>
        </w:rPr>
        <w:t>cademy</w:t>
      </w:r>
    </w:p>
    <w:p w:rsidR="008B6175" w:rsidRDefault="00273318" w:rsidP="0083705D">
      <w:pPr>
        <w:pStyle w:val="ListParagraph"/>
        <w:numPr>
          <w:ilvl w:val="0"/>
          <w:numId w:val="3"/>
        </w:numPr>
        <w:shd w:val="clear" w:color="auto" w:fill="F8F9FA"/>
        <w:spacing w:after="0"/>
        <w:jc w:val="both"/>
        <w:rPr>
          <w:rFonts w:eastAsia="Times New Roman" w:cs="Arial"/>
          <w:color w:val="000000" w:themeColor="text1"/>
          <w:spacing w:val="3"/>
          <w:sz w:val="24"/>
          <w:szCs w:val="24"/>
        </w:rPr>
      </w:pPr>
      <w:r w:rsidRPr="00273318">
        <w:rPr>
          <w:rFonts w:eastAsia="Times New Roman" w:cs="Arial"/>
          <w:color w:val="000000" w:themeColor="text1"/>
          <w:spacing w:val="3"/>
          <w:sz w:val="24"/>
          <w:szCs w:val="24"/>
        </w:rPr>
        <w:t>C</w:t>
      </w:r>
      <w:r w:rsidR="008B6175" w:rsidRPr="00273318">
        <w:rPr>
          <w:rFonts w:eastAsia="Times New Roman" w:cs="Arial"/>
          <w:color w:val="000000" w:themeColor="text1"/>
          <w:spacing w:val="3"/>
          <w:sz w:val="24"/>
          <w:szCs w:val="24"/>
        </w:rPr>
        <w:t xml:space="preserve">ourse contents </w:t>
      </w:r>
      <w:r w:rsidRPr="00273318">
        <w:rPr>
          <w:rFonts w:eastAsia="Times New Roman" w:cs="Arial"/>
          <w:color w:val="000000" w:themeColor="text1"/>
          <w:spacing w:val="3"/>
          <w:sz w:val="24"/>
          <w:szCs w:val="24"/>
        </w:rPr>
        <w:t>were</w:t>
      </w:r>
      <w:r w:rsidR="008B6175" w:rsidRPr="00273318">
        <w:rPr>
          <w:rFonts w:eastAsia="Times New Roman" w:cs="Arial"/>
          <w:color w:val="000000" w:themeColor="text1"/>
          <w:spacing w:val="3"/>
          <w:sz w:val="24"/>
          <w:szCs w:val="24"/>
        </w:rPr>
        <w:t xml:space="preserve"> good and cover all related aspects. </w:t>
      </w:r>
    </w:p>
    <w:p w:rsidR="00273318" w:rsidRPr="00273318" w:rsidRDefault="00273318" w:rsidP="0083705D">
      <w:pPr>
        <w:pStyle w:val="ListParagraph"/>
        <w:numPr>
          <w:ilvl w:val="0"/>
          <w:numId w:val="3"/>
        </w:numPr>
        <w:shd w:val="clear" w:color="auto" w:fill="F8F9FA"/>
        <w:spacing w:after="0"/>
        <w:jc w:val="both"/>
        <w:rPr>
          <w:rFonts w:eastAsia="Times New Roman" w:cs="Arial"/>
          <w:color w:val="000000" w:themeColor="text1"/>
          <w:spacing w:val="3"/>
          <w:sz w:val="24"/>
          <w:szCs w:val="24"/>
        </w:rPr>
      </w:pPr>
      <w:r>
        <w:rPr>
          <w:rFonts w:eastAsia="Times New Roman" w:cs="Arial"/>
          <w:color w:val="000000" w:themeColor="text1"/>
          <w:spacing w:val="3"/>
          <w:sz w:val="24"/>
          <w:szCs w:val="24"/>
        </w:rPr>
        <w:t>S</w:t>
      </w:r>
      <w:r w:rsidRPr="0018328D">
        <w:rPr>
          <w:rFonts w:eastAsia="Times New Roman" w:cs="Arial"/>
          <w:color w:val="000000" w:themeColor="text1"/>
          <w:spacing w:val="3"/>
          <w:sz w:val="24"/>
          <w:szCs w:val="24"/>
        </w:rPr>
        <w:t xml:space="preserve">uch trainings should be conducted in future </w:t>
      </w:r>
      <w:r>
        <w:rPr>
          <w:rFonts w:eastAsia="Times New Roman" w:cs="Arial"/>
          <w:color w:val="000000" w:themeColor="text1"/>
          <w:spacing w:val="3"/>
          <w:sz w:val="24"/>
          <w:szCs w:val="24"/>
        </w:rPr>
        <w:t>for capacity building</w:t>
      </w:r>
      <w:r w:rsidRPr="0018328D">
        <w:rPr>
          <w:rFonts w:eastAsia="Times New Roman" w:cs="Arial"/>
          <w:color w:val="000000" w:themeColor="text1"/>
          <w:spacing w:val="3"/>
          <w:sz w:val="24"/>
          <w:szCs w:val="24"/>
        </w:rPr>
        <w:t>.</w:t>
      </w:r>
    </w:p>
    <w:p w:rsidR="005B3746" w:rsidRPr="00BF30C5" w:rsidRDefault="008B6175" w:rsidP="0083705D">
      <w:pPr>
        <w:pStyle w:val="ListParagraph"/>
        <w:numPr>
          <w:ilvl w:val="0"/>
          <w:numId w:val="3"/>
        </w:numPr>
        <w:shd w:val="clear" w:color="auto" w:fill="F8F9FA"/>
        <w:spacing w:after="0"/>
        <w:jc w:val="both"/>
        <w:rPr>
          <w:rFonts w:eastAsia="Times New Roman" w:cs="Arial"/>
          <w:color w:val="000000" w:themeColor="text1"/>
          <w:spacing w:val="3"/>
          <w:sz w:val="24"/>
          <w:szCs w:val="24"/>
        </w:rPr>
      </w:pPr>
      <w:r w:rsidRPr="00273318">
        <w:rPr>
          <w:rFonts w:eastAsia="Times New Roman" w:cs="Arial"/>
          <w:color w:val="000000" w:themeColor="text1"/>
          <w:spacing w:val="3"/>
          <w:sz w:val="24"/>
          <w:szCs w:val="24"/>
        </w:rPr>
        <w:t xml:space="preserve">There should be more lectures on </w:t>
      </w:r>
      <w:r w:rsidR="00BF30C5" w:rsidRPr="00273318">
        <w:rPr>
          <w:rFonts w:eastAsia="Times New Roman" w:cs="Arial"/>
          <w:color w:val="000000" w:themeColor="text1"/>
          <w:spacing w:val="3"/>
          <w:sz w:val="24"/>
          <w:szCs w:val="24"/>
        </w:rPr>
        <w:t>Budget, A</w:t>
      </w:r>
      <w:r w:rsidR="005B3746" w:rsidRPr="00273318">
        <w:rPr>
          <w:rFonts w:eastAsia="Times New Roman" w:cs="Arial"/>
          <w:color w:val="000000" w:themeColor="text1"/>
          <w:spacing w:val="3"/>
          <w:sz w:val="24"/>
          <w:szCs w:val="24"/>
        </w:rPr>
        <w:t>udit</w:t>
      </w:r>
      <w:r w:rsidR="00BF30C5" w:rsidRPr="00273318">
        <w:rPr>
          <w:rFonts w:eastAsia="Times New Roman" w:cs="Arial"/>
          <w:color w:val="000000" w:themeColor="text1"/>
          <w:spacing w:val="3"/>
          <w:sz w:val="24"/>
          <w:szCs w:val="24"/>
        </w:rPr>
        <w:t xml:space="preserve"> and Accounts.</w:t>
      </w:r>
    </w:p>
    <w:p w:rsidR="005B3746" w:rsidRPr="0018328D" w:rsidRDefault="00273318" w:rsidP="0083705D">
      <w:pPr>
        <w:pStyle w:val="ListParagraph"/>
        <w:numPr>
          <w:ilvl w:val="0"/>
          <w:numId w:val="3"/>
        </w:numPr>
        <w:shd w:val="clear" w:color="auto" w:fill="F8F9FA"/>
        <w:spacing w:after="0"/>
        <w:jc w:val="both"/>
        <w:rPr>
          <w:rFonts w:eastAsia="Times New Roman" w:cs="Arial"/>
          <w:color w:val="000000" w:themeColor="text1"/>
          <w:spacing w:val="3"/>
          <w:sz w:val="24"/>
          <w:szCs w:val="24"/>
        </w:rPr>
      </w:pPr>
      <w:r>
        <w:rPr>
          <w:rFonts w:eastAsia="Times New Roman" w:cs="Arial"/>
          <w:color w:val="000000" w:themeColor="text1"/>
          <w:spacing w:val="3"/>
          <w:sz w:val="24"/>
          <w:szCs w:val="24"/>
        </w:rPr>
        <w:t>Experience s</w:t>
      </w:r>
      <w:r w:rsidR="005B3746" w:rsidRPr="00BF30C5">
        <w:rPr>
          <w:rFonts w:eastAsia="Times New Roman" w:cs="Arial"/>
          <w:color w:val="000000" w:themeColor="text1"/>
          <w:spacing w:val="3"/>
          <w:sz w:val="24"/>
          <w:szCs w:val="24"/>
        </w:rPr>
        <w:t>haring would b</w:t>
      </w:r>
      <w:r>
        <w:rPr>
          <w:rFonts w:eastAsia="Times New Roman" w:cs="Arial"/>
          <w:color w:val="000000" w:themeColor="text1"/>
          <w:spacing w:val="3"/>
          <w:sz w:val="24"/>
          <w:szCs w:val="24"/>
        </w:rPr>
        <w:t>e</w:t>
      </w:r>
      <w:r w:rsidR="005B3746" w:rsidRPr="00BF30C5">
        <w:rPr>
          <w:rFonts w:eastAsia="Times New Roman" w:cs="Arial"/>
          <w:color w:val="000000" w:themeColor="text1"/>
          <w:spacing w:val="3"/>
          <w:sz w:val="24"/>
          <w:szCs w:val="24"/>
        </w:rPr>
        <w:t xml:space="preserve"> more useful in </w:t>
      </w:r>
      <w:r>
        <w:rPr>
          <w:rFonts w:eastAsia="Times New Roman" w:cs="Arial"/>
          <w:color w:val="000000" w:themeColor="text1"/>
          <w:spacing w:val="3"/>
          <w:sz w:val="24"/>
          <w:szCs w:val="24"/>
        </w:rPr>
        <w:t>physical training</w:t>
      </w:r>
      <w:r w:rsidR="005B3746" w:rsidRPr="00BF30C5">
        <w:rPr>
          <w:rFonts w:eastAsia="Times New Roman" w:cs="Arial"/>
          <w:color w:val="000000" w:themeColor="text1"/>
          <w:spacing w:val="3"/>
          <w:sz w:val="24"/>
          <w:szCs w:val="24"/>
        </w:rPr>
        <w:t xml:space="preserve"> instead of online training </w:t>
      </w:r>
    </w:p>
    <w:p w:rsidR="00D53415" w:rsidRPr="00273318" w:rsidRDefault="005B3746" w:rsidP="0083705D">
      <w:pPr>
        <w:pStyle w:val="ListParagraph"/>
        <w:numPr>
          <w:ilvl w:val="0"/>
          <w:numId w:val="3"/>
        </w:numPr>
        <w:shd w:val="clear" w:color="auto" w:fill="F8F9FA"/>
        <w:spacing w:after="0"/>
        <w:jc w:val="both"/>
        <w:rPr>
          <w:rFonts w:cstheme="minorHAnsi"/>
          <w:sz w:val="24"/>
          <w:szCs w:val="24"/>
        </w:rPr>
      </w:pPr>
      <w:r w:rsidRPr="00273318">
        <w:rPr>
          <w:rFonts w:eastAsia="Times New Roman" w:cs="Arial"/>
          <w:color w:val="000000" w:themeColor="text1"/>
          <w:spacing w:val="3"/>
          <w:sz w:val="24"/>
          <w:szCs w:val="24"/>
        </w:rPr>
        <w:t>All the resource person delivered good lectures</w:t>
      </w:r>
    </w:p>
    <w:p w:rsidR="001D6D59" w:rsidRPr="00D53415" w:rsidRDefault="00D53415" w:rsidP="008A2D46">
      <w:pPr>
        <w:pStyle w:val="Heading1"/>
        <w:rPr>
          <w:rFonts w:asciiTheme="minorHAnsi" w:hAnsiTheme="minorHAnsi" w:cstheme="minorHAnsi"/>
          <w:sz w:val="26"/>
          <w:szCs w:val="26"/>
        </w:rPr>
      </w:pPr>
      <w:r w:rsidRPr="00D53415">
        <w:rPr>
          <w:rFonts w:asciiTheme="minorHAnsi" w:hAnsiTheme="minorHAnsi" w:cstheme="minorHAnsi"/>
          <w:sz w:val="26"/>
          <w:szCs w:val="26"/>
        </w:rPr>
        <w:t>9</w:t>
      </w:r>
      <w:r w:rsidR="00F14310" w:rsidRPr="00D53415">
        <w:rPr>
          <w:rFonts w:asciiTheme="minorHAnsi" w:hAnsiTheme="minorHAnsi" w:cstheme="minorHAnsi"/>
          <w:sz w:val="26"/>
          <w:szCs w:val="26"/>
        </w:rPr>
        <w:t>.0</w:t>
      </w:r>
      <w:r w:rsidR="00F14310" w:rsidRPr="00D53415">
        <w:rPr>
          <w:rFonts w:asciiTheme="minorHAnsi" w:hAnsiTheme="minorHAnsi" w:cstheme="minorHAnsi"/>
          <w:sz w:val="26"/>
          <w:szCs w:val="26"/>
        </w:rPr>
        <w:tab/>
      </w:r>
      <w:r w:rsidR="001D6D59" w:rsidRPr="00D53415">
        <w:rPr>
          <w:rFonts w:asciiTheme="minorHAnsi" w:hAnsiTheme="minorHAnsi" w:cstheme="minorHAnsi"/>
          <w:sz w:val="26"/>
          <w:szCs w:val="26"/>
        </w:rPr>
        <w:t>Conclusion</w:t>
      </w:r>
      <w:r w:rsidR="0018328D">
        <w:rPr>
          <w:rFonts w:asciiTheme="minorHAnsi" w:hAnsiTheme="minorHAnsi" w:cstheme="minorHAnsi"/>
          <w:sz w:val="26"/>
          <w:szCs w:val="26"/>
        </w:rPr>
        <w:t xml:space="preserve"> &amp; Recommendations</w:t>
      </w:r>
    </w:p>
    <w:p w:rsidR="008A2D46" w:rsidRPr="00604746" w:rsidRDefault="008A2D46" w:rsidP="008A2D46">
      <w:pPr>
        <w:rPr>
          <w:rFonts w:cstheme="minorHAnsi"/>
          <w:sz w:val="24"/>
          <w:szCs w:val="24"/>
        </w:rPr>
      </w:pPr>
    </w:p>
    <w:p w:rsidR="00DB6FAB" w:rsidRPr="00604746" w:rsidRDefault="00235C37" w:rsidP="00DB6FAB">
      <w:pPr>
        <w:spacing w:line="360" w:lineRule="auto"/>
        <w:jc w:val="both"/>
        <w:rPr>
          <w:rFonts w:cstheme="minorHAnsi"/>
          <w:sz w:val="24"/>
          <w:szCs w:val="24"/>
        </w:rPr>
      </w:pPr>
      <w:r>
        <w:rPr>
          <w:rFonts w:cstheme="minorHAnsi"/>
          <w:sz w:val="24"/>
          <w:szCs w:val="24"/>
        </w:rPr>
        <w:t>9</w:t>
      </w:r>
      <w:r w:rsidR="00DB6FAB" w:rsidRPr="00604746">
        <w:rPr>
          <w:rFonts w:cstheme="minorHAnsi"/>
          <w:sz w:val="24"/>
          <w:szCs w:val="24"/>
        </w:rPr>
        <w:t>.1</w:t>
      </w:r>
      <w:r w:rsidR="00DB6FAB" w:rsidRPr="00604746">
        <w:rPr>
          <w:rFonts w:cstheme="minorHAnsi"/>
          <w:sz w:val="24"/>
          <w:szCs w:val="24"/>
        </w:rPr>
        <w:tab/>
        <w:t xml:space="preserve">Participants' graphic feedback indicates that the training's performance and effect have been rated </w:t>
      </w:r>
      <w:r w:rsidR="0018328D">
        <w:rPr>
          <w:rFonts w:cstheme="minorHAnsi"/>
          <w:sz w:val="24"/>
          <w:szCs w:val="24"/>
        </w:rPr>
        <w:t>good.</w:t>
      </w:r>
      <w:r w:rsidR="00DB6FAB" w:rsidRPr="00604746">
        <w:rPr>
          <w:rFonts w:cstheme="minorHAnsi"/>
          <w:sz w:val="24"/>
          <w:szCs w:val="24"/>
        </w:rPr>
        <w:t xml:space="preserve"> </w:t>
      </w:r>
    </w:p>
    <w:p w:rsidR="00DB6FAB" w:rsidRPr="00604746" w:rsidRDefault="00235C37" w:rsidP="00DB6FAB">
      <w:pPr>
        <w:spacing w:line="360" w:lineRule="auto"/>
        <w:jc w:val="both"/>
        <w:rPr>
          <w:rFonts w:cstheme="minorHAnsi"/>
          <w:sz w:val="24"/>
          <w:szCs w:val="24"/>
        </w:rPr>
      </w:pPr>
      <w:r>
        <w:rPr>
          <w:rFonts w:cstheme="minorHAnsi"/>
          <w:sz w:val="24"/>
          <w:szCs w:val="24"/>
        </w:rPr>
        <w:t>9</w:t>
      </w:r>
      <w:r w:rsidR="00DB6FAB" w:rsidRPr="00604746">
        <w:rPr>
          <w:rFonts w:cstheme="minorHAnsi"/>
          <w:sz w:val="24"/>
          <w:szCs w:val="24"/>
        </w:rPr>
        <w:t>.2</w:t>
      </w:r>
      <w:r w:rsidR="00DB6FAB" w:rsidRPr="00604746">
        <w:rPr>
          <w:rFonts w:cstheme="minorHAnsi"/>
          <w:sz w:val="24"/>
          <w:szCs w:val="24"/>
        </w:rPr>
        <w:tab/>
        <w:t>Based on the participants' feedback, training modules can be further improved.</w:t>
      </w:r>
    </w:p>
    <w:p w:rsidR="00DB6FAB" w:rsidRPr="00604746" w:rsidRDefault="00235C37" w:rsidP="00DB6FAB">
      <w:pPr>
        <w:spacing w:line="360" w:lineRule="auto"/>
        <w:jc w:val="both"/>
        <w:rPr>
          <w:rFonts w:cstheme="minorHAnsi"/>
          <w:sz w:val="24"/>
          <w:szCs w:val="24"/>
        </w:rPr>
      </w:pPr>
      <w:r>
        <w:rPr>
          <w:rFonts w:cstheme="minorHAnsi"/>
          <w:sz w:val="24"/>
          <w:szCs w:val="24"/>
        </w:rPr>
        <w:t>9</w:t>
      </w:r>
      <w:r w:rsidR="00DB6FAB" w:rsidRPr="00604746">
        <w:rPr>
          <w:rFonts w:cstheme="minorHAnsi"/>
          <w:sz w:val="24"/>
          <w:szCs w:val="24"/>
        </w:rPr>
        <w:t>.3</w:t>
      </w:r>
      <w:r w:rsidR="00DB6FAB" w:rsidRPr="00604746">
        <w:rPr>
          <w:rFonts w:cstheme="minorHAnsi"/>
          <w:sz w:val="24"/>
          <w:szCs w:val="24"/>
        </w:rPr>
        <w:tab/>
        <w:t>According to trainees' reviews, it was the achievement of the objectives for which the training was designed and conducted.</w:t>
      </w:r>
    </w:p>
    <w:p w:rsidR="0018328D" w:rsidRPr="0018328D" w:rsidRDefault="00235C37" w:rsidP="00764580">
      <w:pPr>
        <w:spacing w:after="0" w:line="360" w:lineRule="auto"/>
        <w:jc w:val="both"/>
        <w:rPr>
          <w:rFonts w:cs="Arial"/>
          <w:color w:val="000000" w:themeColor="text1"/>
          <w:sz w:val="24"/>
          <w:szCs w:val="24"/>
          <w:shd w:val="clear" w:color="auto" w:fill="FFFFFF"/>
        </w:rPr>
      </w:pPr>
      <w:r>
        <w:rPr>
          <w:rFonts w:cstheme="minorHAnsi"/>
          <w:sz w:val="24"/>
          <w:szCs w:val="24"/>
        </w:rPr>
        <w:t>9</w:t>
      </w:r>
      <w:r w:rsidR="0018328D">
        <w:rPr>
          <w:rFonts w:cstheme="minorHAnsi"/>
          <w:sz w:val="24"/>
          <w:szCs w:val="24"/>
        </w:rPr>
        <w:t>.4</w:t>
      </w:r>
      <w:r w:rsidR="0018328D">
        <w:rPr>
          <w:rFonts w:cstheme="minorHAnsi"/>
          <w:sz w:val="24"/>
          <w:szCs w:val="24"/>
        </w:rPr>
        <w:tab/>
      </w:r>
      <w:r w:rsidR="00C97469" w:rsidRPr="0018328D">
        <w:rPr>
          <w:rFonts w:cs="Arial"/>
          <w:color w:val="000000" w:themeColor="text1"/>
          <w:sz w:val="24"/>
          <w:szCs w:val="24"/>
          <w:shd w:val="clear" w:color="auto" w:fill="FFFFFF"/>
        </w:rPr>
        <w:t>Interaction with judicial officers suggested the following notable deficiencies in the maintenance of judicial accounts:</w:t>
      </w:r>
    </w:p>
    <w:p w:rsidR="0018328D" w:rsidRPr="0018328D" w:rsidRDefault="00C97469" w:rsidP="00764580">
      <w:pPr>
        <w:pStyle w:val="ListParagraph"/>
        <w:numPr>
          <w:ilvl w:val="0"/>
          <w:numId w:val="30"/>
        </w:numPr>
        <w:spacing w:line="360" w:lineRule="auto"/>
        <w:ind w:left="1170"/>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Little comprehension of the distinction between sheriff petty account and the civil court deposit accounts;</w:t>
      </w:r>
    </w:p>
    <w:p w:rsidR="0018328D" w:rsidRPr="0018328D" w:rsidRDefault="0018328D" w:rsidP="00764580">
      <w:pPr>
        <w:pStyle w:val="ListParagraph"/>
        <w:numPr>
          <w:ilvl w:val="0"/>
          <w:numId w:val="30"/>
        </w:numPr>
        <w:spacing w:line="360" w:lineRule="auto"/>
        <w:ind w:left="1170"/>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Nazir retaining cash</w:t>
      </w:r>
      <w:r w:rsidR="00C97469" w:rsidRPr="0018328D">
        <w:rPr>
          <w:rFonts w:cs="Arial"/>
          <w:color w:val="000000" w:themeColor="text1"/>
          <w:sz w:val="24"/>
          <w:szCs w:val="24"/>
          <w:shd w:val="clear" w:color="auto" w:fill="FFFFFF"/>
        </w:rPr>
        <w:t xml:space="preserve"> in violation of the rules on sheriff petty account</w:t>
      </w:r>
      <w:r w:rsidR="00764580">
        <w:rPr>
          <w:rFonts w:cs="Arial"/>
          <w:color w:val="000000" w:themeColor="text1"/>
          <w:sz w:val="24"/>
          <w:szCs w:val="24"/>
          <w:shd w:val="clear" w:color="auto" w:fill="FFFFFF"/>
        </w:rPr>
        <w:t>;</w:t>
      </w:r>
    </w:p>
    <w:p w:rsidR="0018328D" w:rsidRPr="0018328D" w:rsidRDefault="00C97469" w:rsidP="00764580">
      <w:pPr>
        <w:pStyle w:val="ListParagraph"/>
        <w:numPr>
          <w:ilvl w:val="0"/>
          <w:numId w:val="30"/>
        </w:numPr>
        <w:spacing w:line="360" w:lineRule="auto"/>
        <w:ind w:left="1170"/>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No reconciliation of the sheriff petty account: cash book, treasury passbook, and PLA checkbook either non-existent or having no semblance to the High Court Rules and Orders;</w:t>
      </w:r>
    </w:p>
    <w:p w:rsidR="0018328D" w:rsidRPr="0018328D" w:rsidRDefault="00C97469" w:rsidP="00764580">
      <w:pPr>
        <w:pStyle w:val="ListParagraph"/>
        <w:numPr>
          <w:ilvl w:val="0"/>
          <w:numId w:val="30"/>
        </w:numPr>
        <w:spacing w:line="360" w:lineRule="auto"/>
        <w:ind w:left="1170"/>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Safeguards to protect the ward's money deficient; the process of transfer of money from deceased account to minor account vulnerable, and no yearly audit of the minor account;</w:t>
      </w:r>
      <w:r w:rsidR="00764580">
        <w:rPr>
          <w:rFonts w:cs="Arial"/>
          <w:color w:val="000000" w:themeColor="text1"/>
          <w:sz w:val="24"/>
          <w:szCs w:val="24"/>
          <w:shd w:val="clear" w:color="auto" w:fill="FFFFFF"/>
        </w:rPr>
        <w:t xml:space="preserve"> and</w:t>
      </w:r>
    </w:p>
    <w:p w:rsidR="00252C04" w:rsidRDefault="00C97469" w:rsidP="00764580">
      <w:pPr>
        <w:pStyle w:val="ListParagraph"/>
        <w:numPr>
          <w:ilvl w:val="0"/>
          <w:numId w:val="30"/>
        </w:numPr>
        <w:spacing w:line="360" w:lineRule="auto"/>
        <w:ind w:left="1170"/>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lastRenderedPageBreak/>
        <w:t>Old accounting practices have not been brought in line with the new accounting standards, the computerization of record, matching PLA with assignment account, and revision of rates as to diet money.</w:t>
      </w:r>
    </w:p>
    <w:p w:rsidR="00F432B0" w:rsidRPr="00F432B0" w:rsidRDefault="00235C37" w:rsidP="00F432B0">
      <w:pPr>
        <w:spacing w:line="360" w:lineRule="auto"/>
        <w:jc w:val="both"/>
        <w:rPr>
          <w:rFonts w:cs="Arial"/>
          <w:color w:val="000000" w:themeColor="text1"/>
          <w:sz w:val="24"/>
          <w:szCs w:val="24"/>
          <w:shd w:val="clear" w:color="auto" w:fill="FFFFFF"/>
        </w:rPr>
      </w:pPr>
      <w:r>
        <w:rPr>
          <w:rFonts w:cs="Arial"/>
          <w:color w:val="000000" w:themeColor="text1"/>
          <w:sz w:val="24"/>
          <w:szCs w:val="24"/>
          <w:shd w:val="clear" w:color="auto" w:fill="FFFFFF"/>
        </w:rPr>
        <w:t>9</w:t>
      </w:r>
      <w:r w:rsidR="00EE19E5">
        <w:rPr>
          <w:rFonts w:cs="Arial"/>
          <w:color w:val="000000" w:themeColor="text1"/>
          <w:sz w:val="24"/>
          <w:szCs w:val="24"/>
          <w:shd w:val="clear" w:color="auto" w:fill="FFFFFF"/>
        </w:rPr>
        <w:t>.5</w:t>
      </w:r>
      <w:r w:rsidR="00EE19E5">
        <w:rPr>
          <w:rFonts w:cs="Arial"/>
          <w:color w:val="000000" w:themeColor="text1"/>
          <w:sz w:val="24"/>
          <w:szCs w:val="24"/>
          <w:shd w:val="clear" w:color="auto" w:fill="FFFFFF"/>
        </w:rPr>
        <w:tab/>
      </w:r>
      <w:r w:rsidR="00F432B0" w:rsidRPr="00F432B0">
        <w:rPr>
          <w:rFonts w:cs="Arial"/>
          <w:color w:val="000000" w:themeColor="text1"/>
          <w:sz w:val="24"/>
          <w:szCs w:val="24"/>
          <w:shd w:val="clear" w:color="auto" w:fill="FFFFFF"/>
        </w:rPr>
        <w:t>Considering the above, the need for post-promotion training for Senior Civil Judges is highly imperative. The physical training mode is most appropriate unless the exigencies otherwise require it. However, online training for a short period at regular intervals on the management in general and financial management in specific will be highly productive.</w:t>
      </w:r>
    </w:p>
    <w:p w:rsidR="00F432B0" w:rsidRPr="00F432B0" w:rsidRDefault="00235C37" w:rsidP="00F432B0">
      <w:pPr>
        <w:spacing w:line="360" w:lineRule="auto"/>
        <w:jc w:val="both"/>
        <w:rPr>
          <w:rFonts w:cs="Arial"/>
          <w:color w:val="000000" w:themeColor="text1"/>
          <w:sz w:val="24"/>
          <w:szCs w:val="24"/>
          <w:shd w:val="clear" w:color="auto" w:fill="FFFFFF"/>
        </w:rPr>
      </w:pPr>
      <w:r>
        <w:rPr>
          <w:rFonts w:cs="Arial"/>
          <w:color w:val="000000" w:themeColor="text1"/>
          <w:sz w:val="24"/>
          <w:szCs w:val="24"/>
          <w:shd w:val="clear" w:color="auto" w:fill="FFFFFF"/>
        </w:rPr>
        <w:t>9</w:t>
      </w:r>
      <w:r w:rsidR="00F432B0">
        <w:rPr>
          <w:rFonts w:cs="Arial"/>
          <w:color w:val="000000" w:themeColor="text1"/>
          <w:sz w:val="24"/>
          <w:szCs w:val="24"/>
          <w:shd w:val="clear" w:color="auto" w:fill="FFFFFF"/>
        </w:rPr>
        <w:t>.6</w:t>
      </w:r>
      <w:r w:rsidR="00F432B0">
        <w:rPr>
          <w:rFonts w:cs="Arial"/>
          <w:color w:val="000000" w:themeColor="text1"/>
          <w:sz w:val="24"/>
          <w:szCs w:val="24"/>
          <w:shd w:val="clear" w:color="auto" w:fill="FFFFFF"/>
        </w:rPr>
        <w:tab/>
      </w:r>
      <w:r w:rsidR="00F432B0" w:rsidRPr="00F432B0">
        <w:rPr>
          <w:rFonts w:cs="Arial"/>
          <w:color w:val="000000" w:themeColor="text1"/>
          <w:sz w:val="24"/>
          <w:szCs w:val="24"/>
          <w:shd w:val="clear" w:color="auto" w:fill="FFFFFF"/>
        </w:rPr>
        <w:t>High Court Rules &amp; Orders require revision to bring accounting practices in line with the modern standards, in a particular revision of rates of diet money.</w:t>
      </w:r>
    </w:p>
    <w:p w:rsidR="00F432B0" w:rsidRPr="00F432B0" w:rsidRDefault="00235C37" w:rsidP="00F432B0">
      <w:pPr>
        <w:spacing w:line="360" w:lineRule="auto"/>
        <w:jc w:val="both"/>
        <w:rPr>
          <w:rFonts w:cs="Arial"/>
          <w:color w:val="000000" w:themeColor="text1"/>
          <w:sz w:val="24"/>
          <w:szCs w:val="24"/>
          <w:shd w:val="clear" w:color="auto" w:fill="FFFFFF"/>
        </w:rPr>
      </w:pPr>
      <w:r>
        <w:rPr>
          <w:rFonts w:cs="Arial"/>
          <w:color w:val="000000" w:themeColor="text1"/>
          <w:sz w:val="24"/>
          <w:szCs w:val="24"/>
          <w:shd w:val="clear" w:color="auto" w:fill="FFFFFF"/>
        </w:rPr>
        <w:t>9</w:t>
      </w:r>
      <w:r w:rsidR="00F432B0">
        <w:rPr>
          <w:rFonts w:cs="Arial"/>
          <w:color w:val="000000" w:themeColor="text1"/>
          <w:sz w:val="24"/>
          <w:szCs w:val="24"/>
          <w:shd w:val="clear" w:color="auto" w:fill="FFFFFF"/>
        </w:rPr>
        <w:t>.7</w:t>
      </w:r>
      <w:r w:rsidR="00F432B0">
        <w:rPr>
          <w:rFonts w:cs="Arial"/>
          <w:color w:val="000000" w:themeColor="text1"/>
          <w:sz w:val="24"/>
          <w:szCs w:val="24"/>
          <w:shd w:val="clear" w:color="auto" w:fill="FFFFFF"/>
        </w:rPr>
        <w:tab/>
      </w:r>
      <w:r w:rsidR="00F432B0" w:rsidRPr="00F432B0">
        <w:rPr>
          <w:rFonts w:cs="Arial"/>
          <w:color w:val="000000" w:themeColor="text1"/>
          <w:sz w:val="24"/>
          <w:szCs w:val="24"/>
          <w:shd w:val="clear" w:color="auto" w:fill="FFFFFF"/>
        </w:rPr>
        <w:t>Learning Management System (LMS) may be made a permanent feature of the training activity. IT infrastructure needs to be upgraded, to avoid as for as possible the technical hitches.</w:t>
      </w:r>
    </w:p>
    <w:p w:rsidR="00D53415" w:rsidRPr="00D53415" w:rsidRDefault="00D53415" w:rsidP="00C8595A">
      <w:pPr>
        <w:pStyle w:val="Heading1"/>
        <w:spacing w:after="240"/>
        <w:rPr>
          <w:rFonts w:asciiTheme="minorHAnsi" w:hAnsiTheme="minorHAnsi" w:cstheme="minorHAnsi"/>
          <w:sz w:val="26"/>
          <w:szCs w:val="26"/>
        </w:rPr>
      </w:pPr>
      <w:r>
        <w:rPr>
          <w:rFonts w:asciiTheme="minorHAnsi" w:hAnsiTheme="minorHAnsi" w:cstheme="minorHAnsi"/>
          <w:sz w:val="26"/>
          <w:szCs w:val="26"/>
        </w:rPr>
        <w:t>10</w:t>
      </w:r>
      <w:r w:rsidRPr="00D53415">
        <w:rPr>
          <w:rFonts w:asciiTheme="minorHAnsi" w:hAnsiTheme="minorHAnsi" w:cstheme="minorHAnsi"/>
          <w:sz w:val="26"/>
          <w:szCs w:val="26"/>
        </w:rPr>
        <w:t>.0</w:t>
      </w:r>
      <w:r w:rsidRPr="00D53415">
        <w:rPr>
          <w:rFonts w:asciiTheme="minorHAnsi" w:hAnsiTheme="minorHAnsi" w:cstheme="minorHAnsi"/>
          <w:sz w:val="26"/>
          <w:szCs w:val="26"/>
        </w:rPr>
        <w:tab/>
      </w:r>
      <w:r>
        <w:rPr>
          <w:rFonts w:asciiTheme="minorHAnsi" w:hAnsiTheme="minorHAnsi" w:cstheme="minorHAnsi"/>
          <w:sz w:val="26"/>
          <w:szCs w:val="26"/>
        </w:rPr>
        <w:t>Training in pictorial</w:t>
      </w:r>
    </w:p>
    <w:p w:rsidR="00597706" w:rsidRPr="00604746" w:rsidRDefault="00C8595A" w:rsidP="00DB6FAB">
      <w:pPr>
        <w:spacing w:line="360" w:lineRule="auto"/>
        <w:jc w:val="both"/>
        <w:rPr>
          <w:rFonts w:cstheme="minorHAnsi"/>
          <w:sz w:val="24"/>
          <w:szCs w:val="24"/>
        </w:rPr>
      </w:pPr>
      <w:r>
        <w:rPr>
          <w:rFonts w:cstheme="minorHAnsi"/>
          <w:noProof/>
          <w:sz w:val="24"/>
          <w:szCs w:val="24"/>
        </w:rPr>
        <w:drawing>
          <wp:inline distT="0" distB="0" distL="0" distR="0">
            <wp:extent cx="5732145" cy="2128766"/>
            <wp:effectExtent l="19050" t="0" r="1905" b="0"/>
            <wp:docPr id="6" name="Picture 1" descr="C:\Users\PHC\Downloads\DSC_4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C\Downloads\DSC_4315.jpg"/>
                    <pic:cNvPicPr>
                      <a:picLocks noChangeAspect="1" noChangeArrowheads="1"/>
                    </pic:cNvPicPr>
                  </pic:nvPicPr>
                  <pic:blipFill>
                    <a:blip r:embed="rId15" cstate="print"/>
                    <a:srcRect/>
                    <a:stretch>
                      <a:fillRect/>
                    </a:stretch>
                  </pic:blipFill>
                  <pic:spPr bwMode="auto">
                    <a:xfrm>
                      <a:off x="0" y="0"/>
                      <a:ext cx="5732145" cy="2128766"/>
                    </a:xfrm>
                    <a:prstGeom prst="rect">
                      <a:avLst/>
                    </a:prstGeom>
                    <a:noFill/>
                    <a:ln w="9525">
                      <a:noFill/>
                      <a:miter lim="800000"/>
                      <a:headEnd/>
                      <a:tailEnd/>
                    </a:ln>
                  </pic:spPr>
                </pic:pic>
              </a:graphicData>
            </a:graphic>
          </wp:inline>
        </w:drawing>
      </w:r>
    </w:p>
    <w:sectPr w:rsidR="00597706" w:rsidRPr="00604746" w:rsidSect="00E7470D">
      <w:footerReference w:type="default" r:id="rId16"/>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F45" w:rsidRDefault="00537F45" w:rsidP="00D63A4E">
      <w:pPr>
        <w:spacing w:after="0" w:line="240" w:lineRule="auto"/>
      </w:pPr>
      <w:r>
        <w:separator/>
      </w:r>
    </w:p>
  </w:endnote>
  <w:endnote w:type="continuationSeparator" w:id="1">
    <w:p w:rsidR="00537F45" w:rsidRDefault="00537F45" w:rsidP="00D6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9B" w:rsidRDefault="00B2649B">
    <w:pPr>
      <w:pStyle w:val="Footer"/>
      <w:jc w:val="right"/>
    </w:pPr>
  </w:p>
  <w:p w:rsidR="00B2649B" w:rsidRDefault="00B264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7856"/>
      <w:docPartObj>
        <w:docPartGallery w:val="Page Numbers (Bottom of Page)"/>
        <w:docPartUnique/>
      </w:docPartObj>
    </w:sdtPr>
    <w:sdtContent>
      <w:sdt>
        <w:sdtPr>
          <w:id w:val="8567857"/>
          <w:docPartObj>
            <w:docPartGallery w:val="Page Numbers (Top of Page)"/>
            <w:docPartUnique/>
          </w:docPartObj>
        </w:sdtPr>
        <w:sdtContent>
          <w:p w:rsidR="00B2649B" w:rsidRDefault="00B2649B">
            <w:pPr>
              <w:pStyle w:val="Footer"/>
              <w:jc w:val="right"/>
            </w:pPr>
            <w:r>
              <w:t xml:space="preserve">Page </w:t>
            </w:r>
            <w:r w:rsidR="00480E7B">
              <w:rPr>
                <w:b/>
                <w:sz w:val="24"/>
                <w:szCs w:val="24"/>
              </w:rPr>
              <w:fldChar w:fldCharType="begin"/>
            </w:r>
            <w:r>
              <w:rPr>
                <w:b/>
              </w:rPr>
              <w:instrText xml:space="preserve"> PAGE </w:instrText>
            </w:r>
            <w:r w:rsidR="00480E7B">
              <w:rPr>
                <w:b/>
                <w:sz w:val="24"/>
                <w:szCs w:val="24"/>
              </w:rPr>
              <w:fldChar w:fldCharType="separate"/>
            </w:r>
            <w:r w:rsidR="00630AC0">
              <w:rPr>
                <w:b/>
                <w:noProof/>
              </w:rPr>
              <w:t>9</w:t>
            </w:r>
            <w:r w:rsidR="00480E7B">
              <w:rPr>
                <w:b/>
                <w:sz w:val="24"/>
                <w:szCs w:val="24"/>
              </w:rPr>
              <w:fldChar w:fldCharType="end"/>
            </w:r>
            <w:r>
              <w:t xml:space="preserve"> of </w:t>
            </w:r>
            <w:r w:rsidR="00480E7B">
              <w:rPr>
                <w:b/>
                <w:sz w:val="24"/>
                <w:szCs w:val="24"/>
              </w:rPr>
              <w:fldChar w:fldCharType="begin"/>
            </w:r>
            <w:r>
              <w:rPr>
                <w:b/>
              </w:rPr>
              <w:instrText xml:space="preserve"> NUMPAGES  </w:instrText>
            </w:r>
            <w:r w:rsidR="00480E7B">
              <w:rPr>
                <w:b/>
                <w:sz w:val="24"/>
                <w:szCs w:val="24"/>
              </w:rPr>
              <w:fldChar w:fldCharType="separate"/>
            </w:r>
            <w:r w:rsidR="00630AC0">
              <w:rPr>
                <w:b/>
                <w:noProof/>
              </w:rPr>
              <w:t>26</w:t>
            </w:r>
            <w:r w:rsidR="00480E7B">
              <w:rPr>
                <w:b/>
                <w:sz w:val="24"/>
                <w:szCs w:val="24"/>
              </w:rPr>
              <w:fldChar w:fldCharType="end"/>
            </w:r>
          </w:p>
        </w:sdtContent>
      </w:sdt>
    </w:sdtContent>
  </w:sdt>
  <w:p w:rsidR="00B2649B" w:rsidRDefault="00B264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F45" w:rsidRDefault="00537F45" w:rsidP="00D63A4E">
      <w:pPr>
        <w:spacing w:after="0" w:line="240" w:lineRule="auto"/>
      </w:pPr>
      <w:r>
        <w:separator/>
      </w:r>
    </w:p>
  </w:footnote>
  <w:footnote w:type="continuationSeparator" w:id="1">
    <w:p w:rsidR="00537F45" w:rsidRDefault="00537F45" w:rsidP="00D63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033"/>
    <w:multiLevelType w:val="hybridMultilevel"/>
    <w:tmpl w:val="0A60506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8375D"/>
    <w:multiLevelType w:val="hybridMultilevel"/>
    <w:tmpl w:val="03D444C6"/>
    <w:lvl w:ilvl="0" w:tplc="04090001">
      <w:start w:val="1"/>
      <w:numFmt w:val="bullet"/>
      <w:lvlText w:val=""/>
      <w:lvlJc w:val="left"/>
      <w:pPr>
        <w:ind w:left="1800" w:hanging="360"/>
      </w:pPr>
      <w:rPr>
        <w:rFonts w:ascii="Symbol" w:hAnsi="Symbol" w:hint="default"/>
      </w:rPr>
    </w:lvl>
    <w:lvl w:ilvl="1" w:tplc="1B840FB6">
      <w:start w:val="4"/>
      <w:numFmt w:val="bullet"/>
      <w:lvlText w:val="•"/>
      <w:lvlJc w:val="left"/>
      <w:pPr>
        <w:ind w:left="2520" w:hanging="360"/>
      </w:pPr>
      <w:rPr>
        <w:rFonts w:ascii="Calibri" w:eastAsia="Times New Roman" w:hAnsi="Calibri" w:cs="Times New Roman" w:hint="default"/>
      </w:rPr>
    </w:lvl>
    <w:lvl w:ilvl="2" w:tplc="04090001">
      <w:start w:val="1"/>
      <w:numFmt w:val="bullet"/>
      <w:lvlText w:val=""/>
      <w:lvlJc w:val="left"/>
      <w:pPr>
        <w:ind w:left="3240" w:hanging="360"/>
      </w:pPr>
      <w:rPr>
        <w:rFonts w:ascii="Symbol" w:hAnsi="Symbol" w:hint="default"/>
      </w:rPr>
    </w:lvl>
    <w:lvl w:ilvl="3" w:tplc="9864A0D6">
      <w:start w:val="3"/>
      <w:numFmt w:val="bullet"/>
      <w:lvlText w:val="·"/>
      <w:lvlJc w:val="left"/>
      <w:pPr>
        <w:ind w:left="4020" w:hanging="420"/>
      </w:pPr>
      <w:rPr>
        <w:rFonts w:ascii="Calibri" w:eastAsia="Times New Roman" w:hAnsi="Calibri" w:cs="Times New Roman"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72F4BE9"/>
    <w:multiLevelType w:val="hybridMultilevel"/>
    <w:tmpl w:val="CA383FEC"/>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1">
      <w:start w:val="1"/>
      <w:numFmt w:val="bullet"/>
      <w:lvlText w:val=""/>
      <w:lvlJc w:val="left"/>
      <w:pPr>
        <w:ind w:left="7920" w:hanging="360"/>
      </w:pPr>
      <w:rPr>
        <w:rFonts w:ascii="Symbol" w:hAnsi="Symbol"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0742141E"/>
    <w:multiLevelType w:val="hybridMultilevel"/>
    <w:tmpl w:val="07882F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7A15D8A"/>
    <w:multiLevelType w:val="hybridMultilevel"/>
    <w:tmpl w:val="A66C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16AF8"/>
    <w:multiLevelType w:val="hybridMultilevel"/>
    <w:tmpl w:val="F600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878B6"/>
    <w:multiLevelType w:val="hybridMultilevel"/>
    <w:tmpl w:val="42D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06F38"/>
    <w:multiLevelType w:val="hybridMultilevel"/>
    <w:tmpl w:val="01544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7489A"/>
    <w:multiLevelType w:val="hybridMultilevel"/>
    <w:tmpl w:val="05DE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0304C"/>
    <w:multiLevelType w:val="hybridMultilevel"/>
    <w:tmpl w:val="1BEC7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81B3E"/>
    <w:multiLevelType w:val="hybridMultilevel"/>
    <w:tmpl w:val="A5066DC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2D0B2B2A"/>
    <w:multiLevelType w:val="hybridMultilevel"/>
    <w:tmpl w:val="251C0F64"/>
    <w:lvl w:ilvl="0" w:tplc="04090001">
      <w:start w:val="1"/>
      <w:numFmt w:val="bullet"/>
      <w:lvlText w:val=""/>
      <w:lvlJc w:val="left"/>
      <w:pPr>
        <w:ind w:left="1800" w:hanging="360"/>
      </w:pPr>
      <w:rPr>
        <w:rFonts w:ascii="Symbol" w:hAnsi="Symbol" w:hint="default"/>
      </w:rPr>
    </w:lvl>
    <w:lvl w:ilvl="1" w:tplc="1B840FB6">
      <w:start w:val="4"/>
      <w:numFmt w:val="bullet"/>
      <w:lvlText w:val="•"/>
      <w:lvlJc w:val="left"/>
      <w:pPr>
        <w:ind w:left="2520" w:hanging="360"/>
      </w:pPr>
      <w:rPr>
        <w:rFonts w:ascii="Calibri" w:eastAsia="Times New Roman" w:hAnsi="Calibri"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4020" w:hanging="42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3DD6FC6"/>
    <w:multiLevelType w:val="multilevel"/>
    <w:tmpl w:val="8B165A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3A5C4C"/>
    <w:multiLevelType w:val="hybridMultilevel"/>
    <w:tmpl w:val="865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F6A6A"/>
    <w:multiLevelType w:val="hybridMultilevel"/>
    <w:tmpl w:val="4FCC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255E3A"/>
    <w:multiLevelType w:val="hybridMultilevel"/>
    <w:tmpl w:val="3984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759CE"/>
    <w:multiLevelType w:val="hybridMultilevel"/>
    <w:tmpl w:val="D23CF340"/>
    <w:lvl w:ilvl="0" w:tplc="04090001">
      <w:start w:val="1"/>
      <w:numFmt w:val="bullet"/>
      <w:lvlText w:val=""/>
      <w:lvlJc w:val="left"/>
      <w:pPr>
        <w:ind w:left="720" w:hanging="360"/>
      </w:pPr>
      <w:rPr>
        <w:rFonts w:ascii="Symbol" w:hAnsi="Symbol" w:hint="default"/>
      </w:rPr>
    </w:lvl>
    <w:lvl w:ilvl="1" w:tplc="9AAE77F2">
      <w:start w:val="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A7591"/>
    <w:multiLevelType w:val="hybridMultilevel"/>
    <w:tmpl w:val="59E2A6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4D684A4A"/>
    <w:multiLevelType w:val="multilevel"/>
    <w:tmpl w:val="55D681BA"/>
    <w:lvl w:ilvl="0">
      <w:start w:val="1"/>
      <w:numFmt w:val="bullet"/>
      <w:lvlText w:val=""/>
      <w:lvlJc w:val="left"/>
      <w:pPr>
        <w:ind w:left="1800" w:hanging="360"/>
      </w:pPr>
      <w:rPr>
        <w:rFonts w:ascii="Symbol" w:hAnsi="Symbol" w:hint="default"/>
      </w:rPr>
    </w:lvl>
    <w:lvl w:ilvl="1">
      <w:start w:val="4"/>
      <w:numFmt w:val="bullet"/>
      <w:lvlText w:val="•"/>
      <w:lvlJc w:val="left"/>
      <w:pPr>
        <w:ind w:left="2520" w:hanging="360"/>
      </w:pPr>
      <w:rPr>
        <w:rFonts w:ascii="Calibri" w:eastAsia="Times New Roman" w:hAnsi="Calibri" w:cs="Times New Roman" w:hint="default"/>
      </w:rPr>
    </w:lvl>
    <w:lvl w:ilvl="2">
      <w:start w:val="1"/>
      <w:numFmt w:val="bullet"/>
      <w:lvlText w:val=""/>
      <w:lvlJc w:val="left"/>
      <w:pPr>
        <w:ind w:left="3240" w:hanging="360"/>
      </w:pPr>
      <w:rPr>
        <w:rFonts w:ascii="Symbol" w:hAnsi="Symbol"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52402EE1"/>
    <w:multiLevelType w:val="hybridMultilevel"/>
    <w:tmpl w:val="32A8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3723BF"/>
    <w:multiLevelType w:val="hybridMultilevel"/>
    <w:tmpl w:val="340627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5A3A2E"/>
    <w:multiLevelType w:val="hybridMultilevel"/>
    <w:tmpl w:val="90B609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DD738B6"/>
    <w:multiLevelType w:val="hybridMultilevel"/>
    <w:tmpl w:val="C2C0BB20"/>
    <w:lvl w:ilvl="0" w:tplc="04090001">
      <w:start w:val="1"/>
      <w:numFmt w:val="bullet"/>
      <w:lvlText w:val=""/>
      <w:lvlJc w:val="left"/>
      <w:pPr>
        <w:ind w:left="1800" w:hanging="360"/>
      </w:pPr>
      <w:rPr>
        <w:rFonts w:ascii="Symbol" w:hAnsi="Symbol" w:hint="default"/>
      </w:rPr>
    </w:lvl>
    <w:lvl w:ilvl="1" w:tplc="1B840FB6">
      <w:start w:val="4"/>
      <w:numFmt w:val="bullet"/>
      <w:lvlText w:val="•"/>
      <w:lvlJc w:val="left"/>
      <w:pPr>
        <w:ind w:left="2520" w:hanging="360"/>
      </w:pPr>
      <w:rPr>
        <w:rFonts w:ascii="Calibri" w:eastAsia="Times New Roman" w:hAnsi="Calibri" w:cs="Times New Roman"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00571F8"/>
    <w:multiLevelType w:val="hybridMultilevel"/>
    <w:tmpl w:val="0C7E7D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36D150A"/>
    <w:multiLevelType w:val="hybridMultilevel"/>
    <w:tmpl w:val="C3C6F8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090620"/>
    <w:multiLevelType w:val="hybridMultilevel"/>
    <w:tmpl w:val="4B7E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A2CA4"/>
    <w:multiLevelType w:val="hybridMultilevel"/>
    <w:tmpl w:val="8786AE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364F5E"/>
    <w:multiLevelType w:val="hybridMultilevel"/>
    <w:tmpl w:val="34C01002"/>
    <w:lvl w:ilvl="0" w:tplc="04090001">
      <w:start w:val="1"/>
      <w:numFmt w:val="bullet"/>
      <w:lvlText w:val=""/>
      <w:lvlJc w:val="left"/>
      <w:pPr>
        <w:ind w:left="1800" w:hanging="360"/>
      </w:pPr>
      <w:rPr>
        <w:rFonts w:ascii="Symbol" w:hAnsi="Symbol" w:hint="default"/>
      </w:rPr>
    </w:lvl>
    <w:lvl w:ilvl="1" w:tplc="1B840FB6">
      <w:start w:val="4"/>
      <w:numFmt w:val="bullet"/>
      <w:lvlText w:val="•"/>
      <w:lvlJc w:val="left"/>
      <w:pPr>
        <w:ind w:left="2520" w:hanging="360"/>
      </w:pPr>
      <w:rPr>
        <w:rFonts w:ascii="Calibri" w:eastAsia="Times New Roman" w:hAnsi="Calibri" w:cs="Times New Roman" w:hint="default"/>
      </w:rPr>
    </w:lvl>
    <w:lvl w:ilvl="2" w:tplc="04090005">
      <w:start w:val="1"/>
      <w:numFmt w:val="bullet"/>
      <w:lvlText w:val=""/>
      <w:lvlJc w:val="left"/>
      <w:pPr>
        <w:ind w:left="3240" w:hanging="360"/>
      </w:pPr>
      <w:rPr>
        <w:rFonts w:ascii="Wingdings" w:hAnsi="Wingdings" w:hint="default"/>
      </w:rPr>
    </w:lvl>
    <w:lvl w:ilvl="3" w:tplc="9864A0D6">
      <w:start w:val="3"/>
      <w:numFmt w:val="bullet"/>
      <w:lvlText w:val="·"/>
      <w:lvlJc w:val="left"/>
      <w:pPr>
        <w:ind w:left="4020" w:hanging="420"/>
      </w:pPr>
      <w:rPr>
        <w:rFonts w:ascii="Calibri" w:eastAsia="Times New Roman" w:hAnsi="Calibri" w:cs="Times New Roman"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E276911"/>
    <w:multiLevelType w:val="hybridMultilevel"/>
    <w:tmpl w:val="19820372"/>
    <w:lvl w:ilvl="0" w:tplc="04090001">
      <w:start w:val="1"/>
      <w:numFmt w:val="bullet"/>
      <w:lvlText w:val=""/>
      <w:lvlJc w:val="left"/>
      <w:pPr>
        <w:ind w:left="1800" w:hanging="360"/>
      </w:pPr>
      <w:rPr>
        <w:rFonts w:ascii="Symbol" w:hAnsi="Symbol" w:hint="default"/>
      </w:rPr>
    </w:lvl>
    <w:lvl w:ilvl="1" w:tplc="1B840FB6">
      <w:start w:val="4"/>
      <w:numFmt w:val="bullet"/>
      <w:lvlText w:val="•"/>
      <w:lvlJc w:val="left"/>
      <w:pPr>
        <w:ind w:left="2520" w:hanging="360"/>
      </w:pPr>
      <w:rPr>
        <w:rFonts w:ascii="Calibri" w:eastAsia="Times New Roman" w:hAnsi="Calibri" w:cs="Times New Roman" w:hint="default"/>
      </w:rPr>
    </w:lvl>
    <w:lvl w:ilvl="2" w:tplc="04090005">
      <w:start w:val="1"/>
      <w:numFmt w:val="bullet"/>
      <w:lvlText w:val=""/>
      <w:lvlJc w:val="left"/>
      <w:pPr>
        <w:ind w:left="3240" w:hanging="360"/>
      </w:pPr>
      <w:rPr>
        <w:rFonts w:ascii="Wingdings" w:hAnsi="Wingdings" w:hint="default"/>
      </w:rPr>
    </w:lvl>
    <w:lvl w:ilvl="3" w:tplc="9864A0D6">
      <w:start w:val="3"/>
      <w:numFmt w:val="bullet"/>
      <w:lvlText w:val="·"/>
      <w:lvlJc w:val="left"/>
      <w:pPr>
        <w:ind w:left="4020" w:hanging="420"/>
      </w:pPr>
      <w:rPr>
        <w:rFonts w:ascii="Calibri" w:eastAsia="Times New Roman" w:hAnsi="Calibri" w:cs="Times New Roman"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EC10025"/>
    <w:multiLevelType w:val="hybridMultilevel"/>
    <w:tmpl w:val="4FE4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6"/>
  </w:num>
  <w:num w:numId="5">
    <w:abstractNumId w:val="20"/>
  </w:num>
  <w:num w:numId="6">
    <w:abstractNumId w:val="8"/>
  </w:num>
  <w:num w:numId="7">
    <w:abstractNumId w:val="7"/>
  </w:num>
  <w:num w:numId="8">
    <w:abstractNumId w:val="9"/>
  </w:num>
  <w:num w:numId="9">
    <w:abstractNumId w:val="15"/>
  </w:num>
  <w:num w:numId="10">
    <w:abstractNumId w:val="4"/>
  </w:num>
  <w:num w:numId="11">
    <w:abstractNumId w:val="16"/>
  </w:num>
  <w:num w:numId="12">
    <w:abstractNumId w:val="0"/>
  </w:num>
  <w:num w:numId="13">
    <w:abstractNumId w:val="3"/>
  </w:num>
  <w:num w:numId="14">
    <w:abstractNumId w:val="12"/>
  </w:num>
  <w:num w:numId="15">
    <w:abstractNumId w:val="18"/>
  </w:num>
  <w:num w:numId="16">
    <w:abstractNumId w:val="22"/>
  </w:num>
  <w:num w:numId="17">
    <w:abstractNumId w:val="29"/>
  </w:num>
  <w:num w:numId="18">
    <w:abstractNumId w:val="21"/>
  </w:num>
  <w:num w:numId="19">
    <w:abstractNumId w:val="19"/>
  </w:num>
  <w:num w:numId="20">
    <w:abstractNumId w:val="23"/>
  </w:num>
  <w:num w:numId="21">
    <w:abstractNumId w:val="17"/>
  </w:num>
  <w:num w:numId="22">
    <w:abstractNumId w:val="10"/>
  </w:num>
  <w:num w:numId="23">
    <w:abstractNumId w:val="1"/>
  </w:num>
  <w:num w:numId="24">
    <w:abstractNumId w:val="27"/>
  </w:num>
  <w:num w:numId="25">
    <w:abstractNumId w:val="25"/>
  </w:num>
  <w:num w:numId="26">
    <w:abstractNumId w:val="24"/>
  </w:num>
  <w:num w:numId="27">
    <w:abstractNumId w:val="28"/>
  </w:num>
  <w:num w:numId="28">
    <w:abstractNumId w:val="2"/>
  </w:num>
  <w:num w:numId="29">
    <w:abstractNumId w:val="11"/>
  </w:num>
  <w:num w:numId="30">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0E0382"/>
    <w:rsid w:val="000009D7"/>
    <w:rsid w:val="000027D5"/>
    <w:rsid w:val="00007429"/>
    <w:rsid w:val="000140BF"/>
    <w:rsid w:val="000157D4"/>
    <w:rsid w:val="00034FA3"/>
    <w:rsid w:val="0004156E"/>
    <w:rsid w:val="00042E7A"/>
    <w:rsid w:val="00042FA6"/>
    <w:rsid w:val="000446B2"/>
    <w:rsid w:val="000501AE"/>
    <w:rsid w:val="0005322A"/>
    <w:rsid w:val="00054D0D"/>
    <w:rsid w:val="00056998"/>
    <w:rsid w:val="00066104"/>
    <w:rsid w:val="00076427"/>
    <w:rsid w:val="000A16C4"/>
    <w:rsid w:val="000B7F27"/>
    <w:rsid w:val="000C5AFC"/>
    <w:rsid w:val="000D07BC"/>
    <w:rsid w:val="000D3EDF"/>
    <w:rsid w:val="000E0382"/>
    <w:rsid w:val="000F07FF"/>
    <w:rsid w:val="000F1EF5"/>
    <w:rsid w:val="000F28ED"/>
    <w:rsid w:val="000F4085"/>
    <w:rsid w:val="000F6E6D"/>
    <w:rsid w:val="00125A75"/>
    <w:rsid w:val="001410F4"/>
    <w:rsid w:val="00143423"/>
    <w:rsid w:val="001471E3"/>
    <w:rsid w:val="00147A08"/>
    <w:rsid w:val="00151491"/>
    <w:rsid w:val="00167B20"/>
    <w:rsid w:val="0017625A"/>
    <w:rsid w:val="0018328D"/>
    <w:rsid w:val="0018393A"/>
    <w:rsid w:val="001A19C0"/>
    <w:rsid w:val="001B3494"/>
    <w:rsid w:val="001B5C9B"/>
    <w:rsid w:val="001C62A6"/>
    <w:rsid w:val="001C716E"/>
    <w:rsid w:val="001D1ABE"/>
    <w:rsid w:val="001D6D59"/>
    <w:rsid w:val="001D719A"/>
    <w:rsid w:val="001E2626"/>
    <w:rsid w:val="001E755F"/>
    <w:rsid w:val="00206997"/>
    <w:rsid w:val="00207965"/>
    <w:rsid w:val="0021664A"/>
    <w:rsid w:val="00221C4C"/>
    <w:rsid w:val="00235C37"/>
    <w:rsid w:val="0024488C"/>
    <w:rsid w:val="00244FA6"/>
    <w:rsid w:val="002501B2"/>
    <w:rsid w:val="00252C04"/>
    <w:rsid w:val="00263D9D"/>
    <w:rsid w:val="00264790"/>
    <w:rsid w:val="00273318"/>
    <w:rsid w:val="002831D1"/>
    <w:rsid w:val="002949F0"/>
    <w:rsid w:val="00296ABF"/>
    <w:rsid w:val="002A4D75"/>
    <w:rsid w:val="002A6B6D"/>
    <w:rsid w:val="002B21E4"/>
    <w:rsid w:val="002B5AC8"/>
    <w:rsid w:val="002C02E2"/>
    <w:rsid w:val="002C34D3"/>
    <w:rsid w:val="002C465C"/>
    <w:rsid w:val="002D13EE"/>
    <w:rsid w:val="002D143A"/>
    <w:rsid w:val="002D1B40"/>
    <w:rsid w:val="002E305E"/>
    <w:rsid w:val="002E6CC5"/>
    <w:rsid w:val="002F0554"/>
    <w:rsid w:val="002F0FE4"/>
    <w:rsid w:val="002F37D9"/>
    <w:rsid w:val="002F5A72"/>
    <w:rsid w:val="002F790B"/>
    <w:rsid w:val="0030207A"/>
    <w:rsid w:val="0034033F"/>
    <w:rsid w:val="003420E7"/>
    <w:rsid w:val="00353B37"/>
    <w:rsid w:val="00364339"/>
    <w:rsid w:val="003759DA"/>
    <w:rsid w:val="00386115"/>
    <w:rsid w:val="00387D02"/>
    <w:rsid w:val="00391E2B"/>
    <w:rsid w:val="00393716"/>
    <w:rsid w:val="00396ABC"/>
    <w:rsid w:val="003A3EBD"/>
    <w:rsid w:val="003B5139"/>
    <w:rsid w:val="003B5BFB"/>
    <w:rsid w:val="003C3BBE"/>
    <w:rsid w:val="003C7D27"/>
    <w:rsid w:val="003D2FC9"/>
    <w:rsid w:val="003E57CE"/>
    <w:rsid w:val="003F4F44"/>
    <w:rsid w:val="004015C0"/>
    <w:rsid w:val="00405E30"/>
    <w:rsid w:val="0041676F"/>
    <w:rsid w:val="004250C9"/>
    <w:rsid w:val="004376EF"/>
    <w:rsid w:val="00442BC9"/>
    <w:rsid w:val="0044557F"/>
    <w:rsid w:val="00455F24"/>
    <w:rsid w:val="0046217D"/>
    <w:rsid w:val="00462918"/>
    <w:rsid w:val="00465C94"/>
    <w:rsid w:val="00480E7B"/>
    <w:rsid w:val="004A046E"/>
    <w:rsid w:val="004B00AF"/>
    <w:rsid w:val="004B526E"/>
    <w:rsid w:val="004C1BD3"/>
    <w:rsid w:val="004C75FB"/>
    <w:rsid w:val="004D1143"/>
    <w:rsid w:val="004D2753"/>
    <w:rsid w:val="004D498B"/>
    <w:rsid w:val="004E4B3C"/>
    <w:rsid w:val="004F6774"/>
    <w:rsid w:val="004F6AC9"/>
    <w:rsid w:val="00506574"/>
    <w:rsid w:val="005120A7"/>
    <w:rsid w:val="00513AA3"/>
    <w:rsid w:val="0051512F"/>
    <w:rsid w:val="00521BC1"/>
    <w:rsid w:val="00537F45"/>
    <w:rsid w:val="00557088"/>
    <w:rsid w:val="00562B02"/>
    <w:rsid w:val="005662DC"/>
    <w:rsid w:val="00566CEA"/>
    <w:rsid w:val="00567F38"/>
    <w:rsid w:val="00574270"/>
    <w:rsid w:val="005927D3"/>
    <w:rsid w:val="00597706"/>
    <w:rsid w:val="005A2CCC"/>
    <w:rsid w:val="005A5429"/>
    <w:rsid w:val="005A60A5"/>
    <w:rsid w:val="005B3746"/>
    <w:rsid w:val="005B56B9"/>
    <w:rsid w:val="005B6947"/>
    <w:rsid w:val="005C6EFE"/>
    <w:rsid w:val="005D413F"/>
    <w:rsid w:val="005F5C19"/>
    <w:rsid w:val="006022DF"/>
    <w:rsid w:val="00604746"/>
    <w:rsid w:val="00604A00"/>
    <w:rsid w:val="0060574E"/>
    <w:rsid w:val="00616648"/>
    <w:rsid w:val="00620EE9"/>
    <w:rsid w:val="00630AC0"/>
    <w:rsid w:val="00637292"/>
    <w:rsid w:val="00647B95"/>
    <w:rsid w:val="006527D8"/>
    <w:rsid w:val="00654ECD"/>
    <w:rsid w:val="00662FFA"/>
    <w:rsid w:val="00666357"/>
    <w:rsid w:val="00673781"/>
    <w:rsid w:val="00680D80"/>
    <w:rsid w:val="006843A8"/>
    <w:rsid w:val="00691D33"/>
    <w:rsid w:val="006A48EA"/>
    <w:rsid w:val="006A749A"/>
    <w:rsid w:val="006B3243"/>
    <w:rsid w:val="006B33A7"/>
    <w:rsid w:val="006C0913"/>
    <w:rsid w:val="006C6DF7"/>
    <w:rsid w:val="006D2876"/>
    <w:rsid w:val="006E68A0"/>
    <w:rsid w:val="00700DCB"/>
    <w:rsid w:val="00702522"/>
    <w:rsid w:val="007063A8"/>
    <w:rsid w:val="0071101C"/>
    <w:rsid w:val="00756847"/>
    <w:rsid w:val="00764580"/>
    <w:rsid w:val="007663A1"/>
    <w:rsid w:val="00770AA9"/>
    <w:rsid w:val="00776CCA"/>
    <w:rsid w:val="007867B3"/>
    <w:rsid w:val="00786958"/>
    <w:rsid w:val="007871FA"/>
    <w:rsid w:val="00791E04"/>
    <w:rsid w:val="007A114B"/>
    <w:rsid w:val="007B4D94"/>
    <w:rsid w:val="007B711F"/>
    <w:rsid w:val="007C1279"/>
    <w:rsid w:val="007C2788"/>
    <w:rsid w:val="007C5B5C"/>
    <w:rsid w:val="007E5954"/>
    <w:rsid w:val="007E5D88"/>
    <w:rsid w:val="007F381B"/>
    <w:rsid w:val="007F61D8"/>
    <w:rsid w:val="0080562E"/>
    <w:rsid w:val="00813BCC"/>
    <w:rsid w:val="008158FE"/>
    <w:rsid w:val="00823848"/>
    <w:rsid w:val="0083705D"/>
    <w:rsid w:val="00843989"/>
    <w:rsid w:val="00863D53"/>
    <w:rsid w:val="00865D67"/>
    <w:rsid w:val="0086645C"/>
    <w:rsid w:val="00884A3A"/>
    <w:rsid w:val="00887182"/>
    <w:rsid w:val="00892B43"/>
    <w:rsid w:val="008A2D46"/>
    <w:rsid w:val="008B6175"/>
    <w:rsid w:val="008D797C"/>
    <w:rsid w:val="008F0F8C"/>
    <w:rsid w:val="008F4A2F"/>
    <w:rsid w:val="00904AD9"/>
    <w:rsid w:val="00905D71"/>
    <w:rsid w:val="00906F64"/>
    <w:rsid w:val="0091402B"/>
    <w:rsid w:val="00915242"/>
    <w:rsid w:val="009263EE"/>
    <w:rsid w:val="00962987"/>
    <w:rsid w:val="0096437C"/>
    <w:rsid w:val="00964C0B"/>
    <w:rsid w:val="00966993"/>
    <w:rsid w:val="009A2E53"/>
    <w:rsid w:val="009B0C34"/>
    <w:rsid w:val="009C11D2"/>
    <w:rsid w:val="009C559E"/>
    <w:rsid w:val="009C5944"/>
    <w:rsid w:val="009C5D75"/>
    <w:rsid w:val="009E5FB7"/>
    <w:rsid w:val="009F7FDB"/>
    <w:rsid w:val="00A037A1"/>
    <w:rsid w:val="00A11718"/>
    <w:rsid w:val="00A163BA"/>
    <w:rsid w:val="00A2349B"/>
    <w:rsid w:val="00A23A9D"/>
    <w:rsid w:val="00A27DB7"/>
    <w:rsid w:val="00A32CE7"/>
    <w:rsid w:val="00A47C59"/>
    <w:rsid w:val="00A56755"/>
    <w:rsid w:val="00A721CC"/>
    <w:rsid w:val="00A80CF7"/>
    <w:rsid w:val="00AA0857"/>
    <w:rsid w:val="00AA1619"/>
    <w:rsid w:val="00AA4207"/>
    <w:rsid w:val="00AA5457"/>
    <w:rsid w:val="00AA6586"/>
    <w:rsid w:val="00AA7658"/>
    <w:rsid w:val="00AB0E61"/>
    <w:rsid w:val="00AB7532"/>
    <w:rsid w:val="00AC254E"/>
    <w:rsid w:val="00AC648B"/>
    <w:rsid w:val="00AD083F"/>
    <w:rsid w:val="00AD15E0"/>
    <w:rsid w:val="00AF0071"/>
    <w:rsid w:val="00B04602"/>
    <w:rsid w:val="00B04C1A"/>
    <w:rsid w:val="00B11A9F"/>
    <w:rsid w:val="00B15824"/>
    <w:rsid w:val="00B21A28"/>
    <w:rsid w:val="00B23FEE"/>
    <w:rsid w:val="00B2649B"/>
    <w:rsid w:val="00B268DE"/>
    <w:rsid w:val="00B34E2F"/>
    <w:rsid w:val="00B37C68"/>
    <w:rsid w:val="00B412B3"/>
    <w:rsid w:val="00B42A79"/>
    <w:rsid w:val="00B45680"/>
    <w:rsid w:val="00B469A4"/>
    <w:rsid w:val="00B80BCA"/>
    <w:rsid w:val="00B80D51"/>
    <w:rsid w:val="00B81F21"/>
    <w:rsid w:val="00B83593"/>
    <w:rsid w:val="00B85A67"/>
    <w:rsid w:val="00B90871"/>
    <w:rsid w:val="00B93440"/>
    <w:rsid w:val="00BA2D05"/>
    <w:rsid w:val="00BA4F43"/>
    <w:rsid w:val="00BB3C33"/>
    <w:rsid w:val="00BC4A3C"/>
    <w:rsid w:val="00BF30C5"/>
    <w:rsid w:val="00BF7306"/>
    <w:rsid w:val="00C0602E"/>
    <w:rsid w:val="00C1230F"/>
    <w:rsid w:val="00C27C8E"/>
    <w:rsid w:val="00C3210A"/>
    <w:rsid w:val="00C428E2"/>
    <w:rsid w:val="00C666B0"/>
    <w:rsid w:val="00C8595A"/>
    <w:rsid w:val="00C92526"/>
    <w:rsid w:val="00C92835"/>
    <w:rsid w:val="00C93F27"/>
    <w:rsid w:val="00C97469"/>
    <w:rsid w:val="00C97A3F"/>
    <w:rsid w:val="00CA1DD7"/>
    <w:rsid w:val="00CA36BD"/>
    <w:rsid w:val="00CB1D84"/>
    <w:rsid w:val="00CE705A"/>
    <w:rsid w:val="00CF4971"/>
    <w:rsid w:val="00D0033B"/>
    <w:rsid w:val="00D15E0B"/>
    <w:rsid w:val="00D235C2"/>
    <w:rsid w:val="00D2738B"/>
    <w:rsid w:val="00D367A8"/>
    <w:rsid w:val="00D440A8"/>
    <w:rsid w:val="00D53415"/>
    <w:rsid w:val="00D63A4E"/>
    <w:rsid w:val="00D709F0"/>
    <w:rsid w:val="00D70F12"/>
    <w:rsid w:val="00D8022D"/>
    <w:rsid w:val="00D82E15"/>
    <w:rsid w:val="00D84D90"/>
    <w:rsid w:val="00D9621E"/>
    <w:rsid w:val="00D97E51"/>
    <w:rsid w:val="00DA66B8"/>
    <w:rsid w:val="00DB6FAB"/>
    <w:rsid w:val="00DC38A5"/>
    <w:rsid w:val="00DC3F74"/>
    <w:rsid w:val="00DC7A94"/>
    <w:rsid w:val="00DD0D2B"/>
    <w:rsid w:val="00DD7E5A"/>
    <w:rsid w:val="00DF0185"/>
    <w:rsid w:val="00DF4F2D"/>
    <w:rsid w:val="00DF666E"/>
    <w:rsid w:val="00E033C1"/>
    <w:rsid w:val="00E0445E"/>
    <w:rsid w:val="00E4211B"/>
    <w:rsid w:val="00E421BE"/>
    <w:rsid w:val="00E4573F"/>
    <w:rsid w:val="00E558D5"/>
    <w:rsid w:val="00E55E08"/>
    <w:rsid w:val="00E7470D"/>
    <w:rsid w:val="00E878FF"/>
    <w:rsid w:val="00E924D3"/>
    <w:rsid w:val="00E92505"/>
    <w:rsid w:val="00E979E2"/>
    <w:rsid w:val="00EA7011"/>
    <w:rsid w:val="00EB3CBB"/>
    <w:rsid w:val="00EB4B51"/>
    <w:rsid w:val="00EE19E5"/>
    <w:rsid w:val="00EE5011"/>
    <w:rsid w:val="00EF1EB3"/>
    <w:rsid w:val="00F0432B"/>
    <w:rsid w:val="00F14310"/>
    <w:rsid w:val="00F14816"/>
    <w:rsid w:val="00F209B1"/>
    <w:rsid w:val="00F35C69"/>
    <w:rsid w:val="00F37198"/>
    <w:rsid w:val="00F40AA5"/>
    <w:rsid w:val="00F432B0"/>
    <w:rsid w:val="00F47569"/>
    <w:rsid w:val="00F57CFE"/>
    <w:rsid w:val="00F61382"/>
    <w:rsid w:val="00F712A2"/>
    <w:rsid w:val="00F8688E"/>
    <w:rsid w:val="00F90993"/>
    <w:rsid w:val="00F922EE"/>
    <w:rsid w:val="00F93AB9"/>
    <w:rsid w:val="00F97293"/>
    <w:rsid w:val="00FA0288"/>
    <w:rsid w:val="00FA1E5D"/>
    <w:rsid w:val="00FA5BAB"/>
    <w:rsid w:val="00FB441F"/>
    <w:rsid w:val="00FB6037"/>
    <w:rsid w:val="00FC1C5A"/>
    <w:rsid w:val="00FC3919"/>
    <w:rsid w:val="00FC7A7F"/>
    <w:rsid w:val="00FD053A"/>
    <w:rsid w:val="00FD41CF"/>
    <w:rsid w:val="00FE00BD"/>
    <w:rsid w:val="00FF4B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FB"/>
  </w:style>
  <w:style w:type="paragraph" w:styleId="Heading1">
    <w:name w:val="heading 1"/>
    <w:basedOn w:val="Normal"/>
    <w:next w:val="Normal"/>
    <w:link w:val="Heading1Char"/>
    <w:uiPriority w:val="9"/>
    <w:qFormat/>
    <w:rsid w:val="005B6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0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EF"/>
    <w:pPr>
      <w:ind w:left="720"/>
      <w:contextualSpacing/>
    </w:pPr>
  </w:style>
  <w:style w:type="table" w:styleId="TableGrid">
    <w:name w:val="Table Grid"/>
    <w:basedOn w:val="TableNormal"/>
    <w:uiPriority w:val="59"/>
    <w:rsid w:val="00E0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B3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34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B69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63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A4E"/>
  </w:style>
  <w:style w:type="paragraph" w:styleId="Footer">
    <w:name w:val="footer"/>
    <w:basedOn w:val="Normal"/>
    <w:link w:val="FooterChar"/>
    <w:uiPriority w:val="99"/>
    <w:unhideWhenUsed/>
    <w:rsid w:val="00D6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4E"/>
  </w:style>
  <w:style w:type="table" w:customStyle="1" w:styleId="LightShading1">
    <w:name w:val="Light Shading1"/>
    <w:basedOn w:val="TableNormal"/>
    <w:uiPriority w:val="60"/>
    <w:rsid w:val="00A23A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A2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2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E"/>
    <w:rPr>
      <w:rFonts w:ascii="Tahoma" w:hAnsi="Tahoma" w:cs="Tahoma"/>
      <w:sz w:val="16"/>
      <w:szCs w:val="16"/>
    </w:rPr>
  </w:style>
  <w:style w:type="table" w:customStyle="1" w:styleId="LightList-Accent11">
    <w:name w:val="Light List - Accent 11"/>
    <w:basedOn w:val="TableNormal"/>
    <w:uiPriority w:val="61"/>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7F61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2E305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EE501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E50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011"/>
    <w:rPr>
      <w:b/>
      <w:bCs/>
    </w:rPr>
  </w:style>
  <w:style w:type="character" w:styleId="Emphasis">
    <w:name w:val="Emphasis"/>
    <w:basedOn w:val="DefaultParagraphFont"/>
    <w:uiPriority w:val="20"/>
    <w:qFormat/>
    <w:rsid w:val="000446B2"/>
    <w:rPr>
      <w:i/>
      <w:iCs/>
    </w:rPr>
  </w:style>
  <w:style w:type="table" w:styleId="LightGrid-Accent5">
    <w:name w:val="Light Grid Accent 5"/>
    <w:basedOn w:val="TableNormal"/>
    <w:uiPriority w:val="62"/>
    <w:rsid w:val="000446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9C559E"/>
    <w:pPr>
      <w:spacing w:after="0" w:line="240" w:lineRule="auto"/>
    </w:pPr>
    <w:rPr>
      <w:color w:val="31849B" w:themeColor="accent5" w:themeShade="BF"/>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4136432">
      <w:bodyDiv w:val="1"/>
      <w:marLeft w:val="0"/>
      <w:marRight w:val="0"/>
      <w:marTop w:val="0"/>
      <w:marBottom w:val="0"/>
      <w:divBdr>
        <w:top w:val="none" w:sz="0" w:space="0" w:color="auto"/>
        <w:left w:val="none" w:sz="0" w:space="0" w:color="auto"/>
        <w:bottom w:val="none" w:sz="0" w:space="0" w:color="auto"/>
        <w:right w:val="none" w:sz="0" w:space="0" w:color="auto"/>
      </w:divBdr>
      <w:divsChild>
        <w:div w:id="488833171">
          <w:marLeft w:val="0"/>
          <w:marRight w:val="0"/>
          <w:marTop w:val="99"/>
          <w:marBottom w:val="0"/>
          <w:divBdr>
            <w:top w:val="none" w:sz="0" w:space="0" w:color="auto"/>
            <w:left w:val="none" w:sz="0" w:space="0" w:color="auto"/>
            <w:bottom w:val="none" w:sz="0" w:space="0" w:color="auto"/>
            <w:right w:val="none" w:sz="0" w:space="0" w:color="auto"/>
          </w:divBdr>
        </w:div>
        <w:div w:id="100951364">
          <w:marLeft w:val="0"/>
          <w:marRight w:val="0"/>
          <w:marTop w:val="99"/>
          <w:marBottom w:val="0"/>
          <w:divBdr>
            <w:top w:val="none" w:sz="0" w:space="0" w:color="auto"/>
            <w:left w:val="none" w:sz="0" w:space="0" w:color="auto"/>
            <w:bottom w:val="none" w:sz="0" w:space="0" w:color="auto"/>
            <w:right w:val="none" w:sz="0" w:space="0" w:color="auto"/>
          </w:divBdr>
        </w:div>
        <w:div w:id="337773557">
          <w:marLeft w:val="0"/>
          <w:marRight w:val="0"/>
          <w:marTop w:val="99"/>
          <w:marBottom w:val="0"/>
          <w:divBdr>
            <w:top w:val="none" w:sz="0" w:space="0" w:color="auto"/>
            <w:left w:val="none" w:sz="0" w:space="0" w:color="auto"/>
            <w:bottom w:val="none" w:sz="0" w:space="0" w:color="auto"/>
            <w:right w:val="none" w:sz="0" w:space="0" w:color="auto"/>
          </w:divBdr>
        </w:div>
        <w:div w:id="1584870062">
          <w:marLeft w:val="0"/>
          <w:marRight w:val="0"/>
          <w:marTop w:val="99"/>
          <w:marBottom w:val="0"/>
          <w:divBdr>
            <w:top w:val="none" w:sz="0" w:space="0" w:color="auto"/>
            <w:left w:val="none" w:sz="0" w:space="0" w:color="auto"/>
            <w:bottom w:val="none" w:sz="0" w:space="0" w:color="auto"/>
            <w:right w:val="none" w:sz="0" w:space="0" w:color="auto"/>
          </w:divBdr>
        </w:div>
        <w:div w:id="1566644550">
          <w:marLeft w:val="0"/>
          <w:marRight w:val="0"/>
          <w:marTop w:val="99"/>
          <w:marBottom w:val="0"/>
          <w:divBdr>
            <w:top w:val="none" w:sz="0" w:space="0" w:color="auto"/>
            <w:left w:val="none" w:sz="0" w:space="0" w:color="auto"/>
            <w:bottom w:val="none" w:sz="0" w:space="0" w:color="auto"/>
            <w:right w:val="none" w:sz="0" w:space="0" w:color="auto"/>
          </w:divBdr>
        </w:div>
        <w:div w:id="734158607">
          <w:marLeft w:val="0"/>
          <w:marRight w:val="0"/>
          <w:marTop w:val="99"/>
          <w:marBottom w:val="0"/>
          <w:divBdr>
            <w:top w:val="none" w:sz="0" w:space="0" w:color="auto"/>
            <w:left w:val="none" w:sz="0" w:space="0" w:color="auto"/>
            <w:bottom w:val="none" w:sz="0" w:space="0" w:color="auto"/>
            <w:right w:val="none" w:sz="0" w:space="0" w:color="auto"/>
          </w:divBdr>
        </w:div>
        <w:div w:id="1612399909">
          <w:marLeft w:val="0"/>
          <w:marRight w:val="0"/>
          <w:marTop w:val="99"/>
          <w:marBottom w:val="0"/>
          <w:divBdr>
            <w:top w:val="none" w:sz="0" w:space="0" w:color="auto"/>
            <w:left w:val="none" w:sz="0" w:space="0" w:color="auto"/>
            <w:bottom w:val="none" w:sz="0" w:space="0" w:color="auto"/>
            <w:right w:val="none" w:sz="0" w:space="0" w:color="auto"/>
          </w:divBdr>
        </w:div>
        <w:div w:id="1218469287">
          <w:marLeft w:val="0"/>
          <w:marRight w:val="0"/>
          <w:marTop w:val="99"/>
          <w:marBottom w:val="0"/>
          <w:divBdr>
            <w:top w:val="none" w:sz="0" w:space="0" w:color="auto"/>
            <w:left w:val="none" w:sz="0" w:space="0" w:color="auto"/>
            <w:bottom w:val="none" w:sz="0" w:space="0" w:color="auto"/>
            <w:right w:val="none" w:sz="0" w:space="0" w:color="auto"/>
          </w:divBdr>
        </w:div>
      </w:divsChild>
    </w:div>
    <w:div w:id="314721088">
      <w:bodyDiv w:val="1"/>
      <w:marLeft w:val="0"/>
      <w:marRight w:val="0"/>
      <w:marTop w:val="0"/>
      <w:marBottom w:val="0"/>
      <w:divBdr>
        <w:top w:val="none" w:sz="0" w:space="0" w:color="auto"/>
        <w:left w:val="none" w:sz="0" w:space="0" w:color="auto"/>
        <w:bottom w:val="none" w:sz="0" w:space="0" w:color="auto"/>
        <w:right w:val="none" w:sz="0" w:space="0" w:color="auto"/>
      </w:divBdr>
    </w:div>
    <w:div w:id="365107996">
      <w:bodyDiv w:val="1"/>
      <w:marLeft w:val="0"/>
      <w:marRight w:val="0"/>
      <w:marTop w:val="0"/>
      <w:marBottom w:val="0"/>
      <w:divBdr>
        <w:top w:val="none" w:sz="0" w:space="0" w:color="auto"/>
        <w:left w:val="none" w:sz="0" w:space="0" w:color="auto"/>
        <w:bottom w:val="none" w:sz="0" w:space="0" w:color="auto"/>
        <w:right w:val="none" w:sz="0" w:space="0" w:color="auto"/>
      </w:divBdr>
    </w:div>
    <w:div w:id="620260513">
      <w:bodyDiv w:val="1"/>
      <w:marLeft w:val="0"/>
      <w:marRight w:val="0"/>
      <w:marTop w:val="0"/>
      <w:marBottom w:val="0"/>
      <w:divBdr>
        <w:top w:val="none" w:sz="0" w:space="0" w:color="auto"/>
        <w:left w:val="none" w:sz="0" w:space="0" w:color="auto"/>
        <w:bottom w:val="none" w:sz="0" w:space="0" w:color="auto"/>
        <w:right w:val="none" w:sz="0" w:space="0" w:color="auto"/>
      </w:divBdr>
    </w:div>
    <w:div w:id="771779587">
      <w:bodyDiv w:val="1"/>
      <w:marLeft w:val="0"/>
      <w:marRight w:val="0"/>
      <w:marTop w:val="0"/>
      <w:marBottom w:val="0"/>
      <w:divBdr>
        <w:top w:val="none" w:sz="0" w:space="0" w:color="auto"/>
        <w:left w:val="none" w:sz="0" w:space="0" w:color="auto"/>
        <w:bottom w:val="none" w:sz="0" w:space="0" w:color="auto"/>
        <w:right w:val="none" w:sz="0" w:space="0" w:color="auto"/>
      </w:divBdr>
      <w:divsChild>
        <w:div w:id="1008757241">
          <w:marLeft w:val="0"/>
          <w:marRight w:val="0"/>
          <w:marTop w:val="0"/>
          <w:marBottom w:val="0"/>
          <w:divBdr>
            <w:top w:val="none" w:sz="0" w:space="0" w:color="auto"/>
            <w:left w:val="none" w:sz="0" w:space="0" w:color="auto"/>
            <w:bottom w:val="none" w:sz="0" w:space="0" w:color="auto"/>
            <w:right w:val="none" w:sz="0" w:space="0" w:color="auto"/>
          </w:divBdr>
        </w:div>
        <w:div w:id="451369269">
          <w:marLeft w:val="0"/>
          <w:marRight w:val="0"/>
          <w:marTop w:val="0"/>
          <w:marBottom w:val="0"/>
          <w:divBdr>
            <w:top w:val="none" w:sz="0" w:space="0" w:color="auto"/>
            <w:left w:val="none" w:sz="0" w:space="0" w:color="auto"/>
            <w:bottom w:val="none" w:sz="0" w:space="0" w:color="auto"/>
            <w:right w:val="none" w:sz="0" w:space="0" w:color="auto"/>
          </w:divBdr>
        </w:div>
        <w:div w:id="1976132783">
          <w:marLeft w:val="0"/>
          <w:marRight w:val="0"/>
          <w:marTop w:val="0"/>
          <w:marBottom w:val="0"/>
          <w:divBdr>
            <w:top w:val="none" w:sz="0" w:space="0" w:color="auto"/>
            <w:left w:val="none" w:sz="0" w:space="0" w:color="auto"/>
            <w:bottom w:val="none" w:sz="0" w:space="0" w:color="auto"/>
            <w:right w:val="none" w:sz="0" w:space="0" w:color="auto"/>
          </w:divBdr>
        </w:div>
        <w:div w:id="663700145">
          <w:marLeft w:val="0"/>
          <w:marRight w:val="0"/>
          <w:marTop w:val="0"/>
          <w:marBottom w:val="0"/>
          <w:divBdr>
            <w:top w:val="none" w:sz="0" w:space="0" w:color="auto"/>
            <w:left w:val="none" w:sz="0" w:space="0" w:color="auto"/>
            <w:bottom w:val="none" w:sz="0" w:space="0" w:color="auto"/>
            <w:right w:val="none" w:sz="0" w:space="0" w:color="auto"/>
          </w:divBdr>
        </w:div>
        <w:div w:id="715357529">
          <w:marLeft w:val="0"/>
          <w:marRight w:val="0"/>
          <w:marTop w:val="0"/>
          <w:marBottom w:val="0"/>
          <w:divBdr>
            <w:top w:val="none" w:sz="0" w:space="0" w:color="auto"/>
            <w:left w:val="none" w:sz="0" w:space="0" w:color="auto"/>
            <w:bottom w:val="none" w:sz="0" w:space="0" w:color="auto"/>
            <w:right w:val="none" w:sz="0" w:space="0" w:color="auto"/>
          </w:divBdr>
        </w:div>
        <w:div w:id="1834835719">
          <w:marLeft w:val="0"/>
          <w:marRight w:val="0"/>
          <w:marTop w:val="0"/>
          <w:marBottom w:val="0"/>
          <w:divBdr>
            <w:top w:val="none" w:sz="0" w:space="0" w:color="auto"/>
            <w:left w:val="none" w:sz="0" w:space="0" w:color="auto"/>
            <w:bottom w:val="none" w:sz="0" w:space="0" w:color="auto"/>
            <w:right w:val="none" w:sz="0" w:space="0" w:color="auto"/>
          </w:divBdr>
        </w:div>
      </w:divsChild>
    </w:div>
    <w:div w:id="1022124247">
      <w:bodyDiv w:val="1"/>
      <w:marLeft w:val="0"/>
      <w:marRight w:val="0"/>
      <w:marTop w:val="0"/>
      <w:marBottom w:val="0"/>
      <w:divBdr>
        <w:top w:val="none" w:sz="0" w:space="0" w:color="auto"/>
        <w:left w:val="none" w:sz="0" w:space="0" w:color="auto"/>
        <w:bottom w:val="none" w:sz="0" w:space="0" w:color="auto"/>
        <w:right w:val="none" w:sz="0" w:space="0" w:color="auto"/>
      </w:divBdr>
      <w:divsChild>
        <w:div w:id="1093935938">
          <w:marLeft w:val="0"/>
          <w:marRight w:val="0"/>
          <w:marTop w:val="52"/>
          <w:marBottom w:val="0"/>
          <w:divBdr>
            <w:top w:val="none" w:sz="0" w:space="0" w:color="auto"/>
            <w:left w:val="none" w:sz="0" w:space="0" w:color="auto"/>
            <w:bottom w:val="none" w:sz="0" w:space="0" w:color="auto"/>
            <w:right w:val="none" w:sz="0" w:space="0" w:color="auto"/>
          </w:divBdr>
        </w:div>
        <w:div w:id="725882961">
          <w:marLeft w:val="0"/>
          <w:marRight w:val="0"/>
          <w:marTop w:val="52"/>
          <w:marBottom w:val="0"/>
          <w:divBdr>
            <w:top w:val="none" w:sz="0" w:space="0" w:color="auto"/>
            <w:left w:val="none" w:sz="0" w:space="0" w:color="auto"/>
            <w:bottom w:val="none" w:sz="0" w:space="0" w:color="auto"/>
            <w:right w:val="none" w:sz="0" w:space="0" w:color="auto"/>
          </w:divBdr>
        </w:div>
        <w:div w:id="1701320305">
          <w:marLeft w:val="0"/>
          <w:marRight w:val="0"/>
          <w:marTop w:val="52"/>
          <w:marBottom w:val="0"/>
          <w:divBdr>
            <w:top w:val="none" w:sz="0" w:space="0" w:color="auto"/>
            <w:left w:val="none" w:sz="0" w:space="0" w:color="auto"/>
            <w:bottom w:val="none" w:sz="0" w:space="0" w:color="auto"/>
            <w:right w:val="none" w:sz="0" w:space="0" w:color="auto"/>
          </w:divBdr>
        </w:div>
        <w:div w:id="1942568286">
          <w:marLeft w:val="0"/>
          <w:marRight w:val="0"/>
          <w:marTop w:val="52"/>
          <w:marBottom w:val="0"/>
          <w:divBdr>
            <w:top w:val="none" w:sz="0" w:space="0" w:color="auto"/>
            <w:left w:val="none" w:sz="0" w:space="0" w:color="auto"/>
            <w:bottom w:val="none" w:sz="0" w:space="0" w:color="auto"/>
            <w:right w:val="none" w:sz="0" w:space="0" w:color="auto"/>
          </w:divBdr>
        </w:div>
        <w:div w:id="1626963734">
          <w:marLeft w:val="0"/>
          <w:marRight w:val="0"/>
          <w:marTop w:val="52"/>
          <w:marBottom w:val="0"/>
          <w:divBdr>
            <w:top w:val="none" w:sz="0" w:space="0" w:color="auto"/>
            <w:left w:val="none" w:sz="0" w:space="0" w:color="auto"/>
            <w:bottom w:val="none" w:sz="0" w:space="0" w:color="auto"/>
            <w:right w:val="none" w:sz="0" w:space="0" w:color="auto"/>
          </w:divBdr>
        </w:div>
        <w:div w:id="436484302">
          <w:marLeft w:val="0"/>
          <w:marRight w:val="0"/>
          <w:marTop w:val="52"/>
          <w:marBottom w:val="0"/>
          <w:divBdr>
            <w:top w:val="none" w:sz="0" w:space="0" w:color="auto"/>
            <w:left w:val="none" w:sz="0" w:space="0" w:color="auto"/>
            <w:bottom w:val="none" w:sz="0" w:space="0" w:color="auto"/>
            <w:right w:val="none" w:sz="0" w:space="0" w:color="auto"/>
          </w:divBdr>
        </w:div>
        <w:div w:id="1338381229">
          <w:marLeft w:val="0"/>
          <w:marRight w:val="0"/>
          <w:marTop w:val="52"/>
          <w:marBottom w:val="0"/>
          <w:divBdr>
            <w:top w:val="none" w:sz="0" w:space="0" w:color="auto"/>
            <w:left w:val="none" w:sz="0" w:space="0" w:color="auto"/>
            <w:bottom w:val="none" w:sz="0" w:space="0" w:color="auto"/>
            <w:right w:val="none" w:sz="0" w:space="0" w:color="auto"/>
          </w:divBdr>
        </w:div>
        <w:div w:id="1921795822">
          <w:marLeft w:val="0"/>
          <w:marRight w:val="0"/>
          <w:marTop w:val="52"/>
          <w:marBottom w:val="0"/>
          <w:divBdr>
            <w:top w:val="none" w:sz="0" w:space="0" w:color="auto"/>
            <w:left w:val="none" w:sz="0" w:space="0" w:color="auto"/>
            <w:bottom w:val="none" w:sz="0" w:space="0" w:color="auto"/>
            <w:right w:val="none" w:sz="0" w:space="0" w:color="auto"/>
          </w:divBdr>
        </w:div>
        <w:div w:id="840393175">
          <w:marLeft w:val="0"/>
          <w:marRight w:val="0"/>
          <w:marTop w:val="52"/>
          <w:marBottom w:val="0"/>
          <w:divBdr>
            <w:top w:val="none" w:sz="0" w:space="0" w:color="auto"/>
            <w:left w:val="none" w:sz="0" w:space="0" w:color="auto"/>
            <w:bottom w:val="none" w:sz="0" w:space="0" w:color="auto"/>
            <w:right w:val="none" w:sz="0" w:space="0" w:color="auto"/>
          </w:divBdr>
        </w:div>
        <w:div w:id="410081840">
          <w:marLeft w:val="0"/>
          <w:marRight w:val="0"/>
          <w:marTop w:val="52"/>
          <w:marBottom w:val="0"/>
          <w:divBdr>
            <w:top w:val="none" w:sz="0" w:space="0" w:color="auto"/>
            <w:left w:val="none" w:sz="0" w:space="0" w:color="auto"/>
            <w:bottom w:val="none" w:sz="0" w:space="0" w:color="auto"/>
            <w:right w:val="none" w:sz="0" w:space="0" w:color="auto"/>
          </w:divBdr>
        </w:div>
        <w:div w:id="420683323">
          <w:marLeft w:val="0"/>
          <w:marRight w:val="0"/>
          <w:marTop w:val="52"/>
          <w:marBottom w:val="0"/>
          <w:divBdr>
            <w:top w:val="none" w:sz="0" w:space="0" w:color="auto"/>
            <w:left w:val="none" w:sz="0" w:space="0" w:color="auto"/>
            <w:bottom w:val="none" w:sz="0" w:space="0" w:color="auto"/>
            <w:right w:val="none" w:sz="0" w:space="0" w:color="auto"/>
          </w:divBdr>
        </w:div>
      </w:divsChild>
    </w:div>
    <w:div w:id="1039211009">
      <w:bodyDiv w:val="1"/>
      <w:marLeft w:val="0"/>
      <w:marRight w:val="0"/>
      <w:marTop w:val="0"/>
      <w:marBottom w:val="0"/>
      <w:divBdr>
        <w:top w:val="none" w:sz="0" w:space="0" w:color="auto"/>
        <w:left w:val="none" w:sz="0" w:space="0" w:color="auto"/>
        <w:bottom w:val="none" w:sz="0" w:space="0" w:color="auto"/>
        <w:right w:val="none" w:sz="0" w:space="0" w:color="auto"/>
      </w:divBdr>
    </w:div>
    <w:div w:id="1106341973">
      <w:bodyDiv w:val="1"/>
      <w:marLeft w:val="0"/>
      <w:marRight w:val="0"/>
      <w:marTop w:val="0"/>
      <w:marBottom w:val="0"/>
      <w:divBdr>
        <w:top w:val="none" w:sz="0" w:space="0" w:color="auto"/>
        <w:left w:val="none" w:sz="0" w:space="0" w:color="auto"/>
        <w:bottom w:val="none" w:sz="0" w:space="0" w:color="auto"/>
        <w:right w:val="none" w:sz="0" w:space="0" w:color="auto"/>
      </w:divBdr>
      <w:divsChild>
        <w:div w:id="1464271143">
          <w:marLeft w:val="0"/>
          <w:marRight w:val="0"/>
          <w:marTop w:val="54"/>
          <w:marBottom w:val="0"/>
          <w:divBdr>
            <w:top w:val="none" w:sz="0" w:space="0" w:color="auto"/>
            <w:left w:val="none" w:sz="0" w:space="0" w:color="auto"/>
            <w:bottom w:val="none" w:sz="0" w:space="0" w:color="auto"/>
            <w:right w:val="none" w:sz="0" w:space="0" w:color="auto"/>
          </w:divBdr>
        </w:div>
        <w:div w:id="1254125466">
          <w:marLeft w:val="0"/>
          <w:marRight w:val="0"/>
          <w:marTop w:val="54"/>
          <w:marBottom w:val="0"/>
          <w:divBdr>
            <w:top w:val="none" w:sz="0" w:space="0" w:color="auto"/>
            <w:left w:val="none" w:sz="0" w:space="0" w:color="auto"/>
            <w:bottom w:val="none" w:sz="0" w:space="0" w:color="auto"/>
            <w:right w:val="none" w:sz="0" w:space="0" w:color="auto"/>
          </w:divBdr>
        </w:div>
        <w:div w:id="429667184">
          <w:marLeft w:val="0"/>
          <w:marRight w:val="0"/>
          <w:marTop w:val="54"/>
          <w:marBottom w:val="0"/>
          <w:divBdr>
            <w:top w:val="none" w:sz="0" w:space="0" w:color="auto"/>
            <w:left w:val="none" w:sz="0" w:space="0" w:color="auto"/>
            <w:bottom w:val="none" w:sz="0" w:space="0" w:color="auto"/>
            <w:right w:val="none" w:sz="0" w:space="0" w:color="auto"/>
          </w:divBdr>
        </w:div>
        <w:div w:id="1571692229">
          <w:marLeft w:val="0"/>
          <w:marRight w:val="0"/>
          <w:marTop w:val="54"/>
          <w:marBottom w:val="0"/>
          <w:divBdr>
            <w:top w:val="none" w:sz="0" w:space="0" w:color="auto"/>
            <w:left w:val="none" w:sz="0" w:space="0" w:color="auto"/>
            <w:bottom w:val="none" w:sz="0" w:space="0" w:color="auto"/>
            <w:right w:val="none" w:sz="0" w:space="0" w:color="auto"/>
          </w:divBdr>
        </w:div>
        <w:div w:id="247858295">
          <w:marLeft w:val="0"/>
          <w:marRight w:val="0"/>
          <w:marTop w:val="54"/>
          <w:marBottom w:val="0"/>
          <w:divBdr>
            <w:top w:val="none" w:sz="0" w:space="0" w:color="auto"/>
            <w:left w:val="none" w:sz="0" w:space="0" w:color="auto"/>
            <w:bottom w:val="none" w:sz="0" w:space="0" w:color="auto"/>
            <w:right w:val="none" w:sz="0" w:space="0" w:color="auto"/>
          </w:divBdr>
        </w:div>
        <w:div w:id="1092434479">
          <w:marLeft w:val="0"/>
          <w:marRight w:val="0"/>
          <w:marTop w:val="54"/>
          <w:marBottom w:val="0"/>
          <w:divBdr>
            <w:top w:val="none" w:sz="0" w:space="0" w:color="auto"/>
            <w:left w:val="none" w:sz="0" w:space="0" w:color="auto"/>
            <w:bottom w:val="none" w:sz="0" w:space="0" w:color="auto"/>
            <w:right w:val="none" w:sz="0" w:space="0" w:color="auto"/>
          </w:divBdr>
        </w:div>
        <w:div w:id="782115227">
          <w:marLeft w:val="0"/>
          <w:marRight w:val="0"/>
          <w:marTop w:val="54"/>
          <w:marBottom w:val="0"/>
          <w:divBdr>
            <w:top w:val="none" w:sz="0" w:space="0" w:color="auto"/>
            <w:left w:val="none" w:sz="0" w:space="0" w:color="auto"/>
            <w:bottom w:val="none" w:sz="0" w:space="0" w:color="auto"/>
            <w:right w:val="none" w:sz="0" w:space="0" w:color="auto"/>
          </w:divBdr>
        </w:div>
        <w:div w:id="1207179312">
          <w:marLeft w:val="0"/>
          <w:marRight w:val="0"/>
          <w:marTop w:val="54"/>
          <w:marBottom w:val="0"/>
          <w:divBdr>
            <w:top w:val="none" w:sz="0" w:space="0" w:color="auto"/>
            <w:left w:val="none" w:sz="0" w:space="0" w:color="auto"/>
            <w:bottom w:val="none" w:sz="0" w:space="0" w:color="auto"/>
            <w:right w:val="none" w:sz="0" w:space="0" w:color="auto"/>
          </w:divBdr>
        </w:div>
        <w:div w:id="1921792471">
          <w:marLeft w:val="0"/>
          <w:marRight w:val="0"/>
          <w:marTop w:val="54"/>
          <w:marBottom w:val="0"/>
          <w:divBdr>
            <w:top w:val="none" w:sz="0" w:space="0" w:color="auto"/>
            <w:left w:val="none" w:sz="0" w:space="0" w:color="auto"/>
            <w:bottom w:val="none" w:sz="0" w:space="0" w:color="auto"/>
            <w:right w:val="none" w:sz="0" w:space="0" w:color="auto"/>
          </w:divBdr>
        </w:div>
        <w:div w:id="2044934827">
          <w:marLeft w:val="0"/>
          <w:marRight w:val="0"/>
          <w:marTop w:val="54"/>
          <w:marBottom w:val="0"/>
          <w:divBdr>
            <w:top w:val="none" w:sz="0" w:space="0" w:color="auto"/>
            <w:left w:val="none" w:sz="0" w:space="0" w:color="auto"/>
            <w:bottom w:val="none" w:sz="0" w:space="0" w:color="auto"/>
            <w:right w:val="none" w:sz="0" w:space="0" w:color="auto"/>
          </w:divBdr>
        </w:div>
      </w:divsChild>
    </w:div>
    <w:div w:id="1205874899">
      <w:bodyDiv w:val="1"/>
      <w:marLeft w:val="0"/>
      <w:marRight w:val="0"/>
      <w:marTop w:val="0"/>
      <w:marBottom w:val="0"/>
      <w:divBdr>
        <w:top w:val="none" w:sz="0" w:space="0" w:color="auto"/>
        <w:left w:val="none" w:sz="0" w:space="0" w:color="auto"/>
        <w:bottom w:val="none" w:sz="0" w:space="0" w:color="auto"/>
        <w:right w:val="none" w:sz="0" w:space="0" w:color="auto"/>
      </w:divBdr>
    </w:div>
    <w:div w:id="1232421728">
      <w:bodyDiv w:val="1"/>
      <w:marLeft w:val="0"/>
      <w:marRight w:val="0"/>
      <w:marTop w:val="0"/>
      <w:marBottom w:val="0"/>
      <w:divBdr>
        <w:top w:val="none" w:sz="0" w:space="0" w:color="auto"/>
        <w:left w:val="none" w:sz="0" w:space="0" w:color="auto"/>
        <w:bottom w:val="none" w:sz="0" w:space="0" w:color="auto"/>
        <w:right w:val="none" w:sz="0" w:space="0" w:color="auto"/>
      </w:divBdr>
    </w:div>
    <w:div w:id="16772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HC\Desktop\Resource%20Person%20Evaluation%20SCJ%202nd%20Onli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HC\Desktop\Resource%20Person%20Evaluation%20SCJ%202nd%20Onlin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HC\Desktop\Resource%20Person%20Evaluation%20SCJ%202nd%20Onlin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HC\Desktop\Resource%20Person%20Evaluation%20SCJ%202nd%20Onl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cs typeface="+mn-cs"/>
              </a:rPr>
              <a:t>Overall Level of Proficiency in the topics mentioned in the</a:t>
            </a:r>
            <a:endParaRPr lang="en-US" sz="1200">
              <a:cs typeface="+mn-cs"/>
            </a:endParaRPr>
          </a:p>
          <a:p>
            <a:pPr>
              <a:defRPr/>
            </a:pPr>
            <a:r>
              <a:rPr lang="en-US" sz="1200" b="1" i="0" baseline="0">
                <a:cs typeface="+mn-cs"/>
              </a:rPr>
              <a:t>schedule of Training</a:t>
            </a:r>
            <a:endParaRPr lang="en-US" sz="1200">
              <a:cs typeface="+mn-cs"/>
            </a:endParaRPr>
          </a:p>
        </c:rich>
      </c:tx>
    </c:title>
    <c:plotArea>
      <c:layout/>
      <c:barChart>
        <c:barDir val="col"/>
        <c:grouping val="clustered"/>
        <c:ser>
          <c:idx val="0"/>
          <c:order val="0"/>
          <c:tx>
            <c:v>Percentage</c:v>
          </c:tx>
          <c:dLbls>
            <c:showVal val="1"/>
          </c:dLbls>
          <c:cat>
            <c:strRef>
              <c:f>Sheet2!$J$1:$K$1</c:f>
              <c:strCache>
                <c:ptCount val="2"/>
                <c:pt idx="0">
                  <c:v>Pre-Training</c:v>
                </c:pt>
                <c:pt idx="1">
                  <c:v>Post-Training</c:v>
                </c:pt>
              </c:strCache>
            </c:strRef>
          </c:cat>
          <c:val>
            <c:numRef>
              <c:f>Sheet2!$J$2:$K$2</c:f>
              <c:numCache>
                <c:formatCode>0</c:formatCode>
                <c:ptCount val="2"/>
                <c:pt idx="0">
                  <c:v>40.384615384615351</c:v>
                </c:pt>
                <c:pt idx="1">
                  <c:v>85</c:v>
                </c:pt>
              </c:numCache>
            </c:numRef>
          </c:val>
        </c:ser>
        <c:axId val="59662336"/>
        <c:axId val="59663872"/>
      </c:barChart>
      <c:catAx>
        <c:axId val="59662336"/>
        <c:scaling>
          <c:orientation val="minMax"/>
        </c:scaling>
        <c:axPos val="b"/>
        <c:majorTickMark val="none"/>
        <c:tickLblPos val="nextTo"/>
        <c:crossAx val="59663872"/>
        <c:crosses val="autoZero"/>
        <c:auto val="1"/>
        <c:lblAlgn val="ctr"/>
        <c:lblOffset val="100"/>
      </c:catAx>
      <c:valAx>
        <c:axId val="59663872"/>
        <c:scaling>
          <c:orientation val="minMax"/>
        </c:scaling>
        <c:axPos val="l"/>
        <c:majorGridlines/>
        <c:title>
          <c:tx>
            <c:rich>
              <a:bodyPr/>
              <a:lstStyle/>
              <a:p>
                <a:pPr>
                  <a:defRPr/>
                </a:pPr>
                <a:r>
                  <a:rPr lang="en-US"/>
                  <a:t>Percentage</a:t>
                </a:r>
              </a:p>
            </c:rich>
          </c:tx>
        </c:title>
        <c:numFmt formatCode="0" sourceLinked="1"/>
        <c:majorTickMark val="none"/>
        <c:tickLblPos val="nextTo"/>
        <c:crossAx val="59662336"/>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Practical</a:t>
            </a:r>
            <a:r>
              <a:rPr lang="en-US" sz="1200" baseline="0"/>
              <a:t> use of training</a:t>
            </a:r>
            <a:endParaRPr lang="en-US" sz="1200"/>
          </a:p>
        </c:rich>
      </c:tx>
    </c:title>
    <c:plotArea>
      <c:layout/>
      <c:barChart>
        <c:barDir val="col"/>
        <c:grouping val="clustered"/>
        <c:ser>
          <c:idx val="0"/>
          <c:order val="0"/>
          <c:tx>
            <c:strRef>
              <c:f>'Sheet1 (2)'!$H$1</c:f>
              <c:strCache>
                <c:ptCount val="1"/>
                <c:pt idx="0">
                  <c:v>Percentage</c:v>
                </c:pt>
              </c:strCache>
            </c:strRef>
          </c:tx>
          <c:dLbls>
            <c:showVal val="1"/>
          </c:dLbls>
          <c:cat>
            <c:strRef>
              <c:f>'Sheet1 (2)'!$A$2:$A$10</c:f>
              <c:strCache>
                <c:ptCount val="9"/>
                <c:pt idx="0">
                  <c:v>Service Laws: Appointment by Initial Recruitment &amp; by Promotion by Mr. Zia-ur-Rehman</c:v>
                </c:pt>
                <c:pt idx="1">
                  <c:v>General Financial Rules, F.R and S.R by Syed Kamal Hussain Shah</c:v>
                </c:pt>
                <c:pt idx="2">
                  <c:v>Senior Civil Judge: Incharge Process Serving Agency by Mr. Muhammad Zeb Khan</c:v>
                </c:pt>
                <c:pt idx="3">
                  <c:v>Succession &amp; Guardianship Laws by Syed Kamal Hussain Shah</c:v>
                </c:pt>
                <c:pt idx="4">
                  <c:v>Service Laws: Disciplinary Proceedings by Mr. Ahmed Sultan Tareen</c:v>
                </c:pt>
                <c:pt idx="5">
                  <c:v>Procurement: Conceptual Framework by Mr. Qasim</c:v>
                </c:pt>
                <c:pt idx="6">
                  <c:v>Judicial Accounts by Mr. Ahmed Iftikhar</c:v>
                </c:pt>
                <c:pt idx="7">
                  <c:v>Budget Management by Mr. Jehanzeb Perviz</c:v>
                </c:pt>
                <c:pt idx="8">
                  <c:v>Planning and Development by Mr. Ali Raza Khan</c:v>
                </c:pt>
              </c:strCache>
            </c:strRef>
          </c:cat>
          <c:val>
            <c:numRef>
              <c:f>'Sheet1 (2)'!$H$2:$H$10</c:f>
              <c:numCache>
                <c:formatCode>0.0</c:formatCode>
                <c:ptCount val="9"/>
                <c:pt idx="0">
                  <c:v>90.624999999999986</c:v>
                </c:pt>
                <c:pt idx="1">
                  <c:v>85.526315789473685</c:v>
                </c:pt>
                <c:pt idx="2">
                  <c:v>82.352941176470424</c:v>
                </c:pt>
                <c:pt idx="3">
                  <c:v>82.142857142857039</c:v>
                </c:pt>
                <c:pt idx="4">
                  <c:v>81.25</c:v>
                </c:pt>
                <c:pt idx="5">
                  <c:v>81.25</c:v>
                </c:pt>
                <c:pt idx="6">
                  <c:v>78.124999999999986</c:v>
                </c:pt>
                <c:pt idx="7">
                  <c:v>67.045454545454518</c:v>
                </c:pt>
                <c:pt idx="8">
                  <c:v>48.214285714285715</c:v>
                </c:pt>
              </c:numCache>
            </c:numRef>
          </c:val>
        </c:ser>
        <c:axId val="59673600"/>
        <c:axId val="59675392"/>
      </c:barChart>
      <c:catAx>
        <c:axId val="59673600"/>
        <c:scaling>
          <c:orientation val="minMax"/>
        </c:scaling>
        <c:axPos val="b"/>
        <c:majorTickMark val="none"/>
        <c:tickLblPos val="nextTo"/>
        <c:crossAx val="59675392"/>
        <c:crosses val="autoZero"/>
        <c:auto val="1"/>
        <c:lblAlgn val="ctr"/>
        <c:lblOffset val="100"/>
      </c:catAx>
      <c:valAx>
        <c:axId val="59675392"/>
        <c:scaling>
          <c:orientation val="minMax"/>
        </c:scaling>
        <c:axPos val="l"/>
        <c:majorGridlines/>
        <c:title>
          <c:tx>
            <c:rich>
              <a:bodyPr/>
              <a:lstStyle/>
              <a:p>
                <a:pPr>
                  <a:defRPr/>
                </a:pPr>
                <a:r>
                  <a:rPr lang="en-US"/>
                  <a:t>Percentage</a:t>
                </a:r>
              </a:p>
            </c:rich>
          </c:tx>
        </c:title>
        <c:numFmt formatCode="0.0" sourceLinked="1"/>
        <c:majorTickMark val="none"/>
        <c:tickLblPos val="nextTo"/>
        <c:crossAx val="59673600"/>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Resource</a:t>
            </a:r>
            <a:r>
              <a:rPr lang="en-US" sz="1200" baseline="0"/>
              <a:t> Person Evaluation</a:t>
            </a:r>
            <a:endParaRPr lang="en-US" sz="1200"/>
          </a:p>
        </c:rich>
      </c:tx>
    </c:title>
    <c:plotArea>
      <c:layout/>
      <c:barChart>
        <c:barDir val="col"/>
        <c:grouping val="clustered"/>
        <c:ser>
          <c:idx val="0"/>
          <c:order val="0"/>
          <c:tx>
            <c:strRef>
              <c:f>Sheet1!$H$1</c:f>
              <c:strCache>
                <c:ptCount val="1"/>
                <c:pt idx="0">
                  <c:v>Percentage</c:v>
                </c:pt>
              </c:strCache>
            </c:strRef>
          </c:tx>
          <c:dLbls>
            <c:showVal val="1"/>
          </c:dLbls>
          <c:cat>
            <c:strRef>
              <c:f>Sheet1!$A$2:$A$10</c:f>
              <c:strCache>
                <c:ptCount val="9"/>
                <c:pt idx="0">
                  <c:v>Service Laws: Appointment by Initial Recruitment &amp; by Promotion by Mr. Zia-ur-Rehman</c:v>
                </c:pt>
                <c:pt idx="1">
                  <c:v>Service Laws: Disciplinary Proceedings by Mr. Ahmed Sultan Tareen</c:v>
                </c:pt>
                <c:pt idx="2">
                  <c:v>General Financial Rules, F.R and S.R by Syed Kamal Hussain Shah</c:v>
                </c:pt>
                <c:pt idx="3">
                  <c:v>Succession &amp; Guardianship Laws by Syed Kamal Hussain Shah</c:v>
                </c:pt>
                <c:pt idx="4">
                  <c:v>Senior Civil Judge: Incharge Process Serving Agency by Mr. Muhammad Zeb Khan</c:v>
                </c:pt>
                <c:pt idx="5">
                  <c:v>Procurement: Conceptual Framework by Mr. Qasim</c:v>
                </c:pt>
                <c:pt idx="6">
                  <c:v>Judicial Accounts by Mr. Ahmed Iftikhar</c:v>
                </c:pt>
                <c:pt idx="7">
                  <c:v>Budget Management by Mr. Jehanzeb Perviz</c:v>
                </c:pt>
                <c:pt idx="8">
                  <c:v>Planning and Development by Mr. Ali Raza Khan</c:v>
                </c:pt>
              </c:strCache>
            </c:strRef>
          </c:cat>
          <c:val>
            <c:numRef>
              <c:f>Sheet1!$H$2:$H$10</c:f>
              <c:numCache>
                <c:formatCode>0.0</c:formatCode>
                <c:ptCount val="9"/>
                <c:pt idx="0">
                  <c:v>87.890625000000071</c:v>
                </c:pt>
                <c:pt idx="1">
                  <c:v>83.984375</c:v>
                </c:pt>
                <c:pt idx="2">
                  <c:v>83.223684210526258</c:v>
                </c:pt>
                <c:pt idx="3">
                  <c:v>80.357142857142819</c:v>
                </c:pt>
                <c:pt idx="4">
                  <c:v>78.308823529411768</c:v>
                </c:pt>
                <c:pt idx="5">
                  <c:v>76.041666666666742</c:v>
                </c:pt>
                <c:pt idx="6">
                  <c:v>75</c:v>
                </c:pt>
                <c:pt idx="7">
                  <c:v>63.352272727272727</c:v>
                </c:pt>
                <c:pt idx="8">
                  <c:v>46.875</c:v>
                </c:pt>
              </c:numCache>
            </c:numRef>
          </c:val>
        </c:ser>
        <c:axId val="59686272"/>
        <c:axId val="59700352"/>
      </c:barChart>
      <c:catAx>
        <c:axId val="59686272"/>
        <c:scaling>
          <c:orientation val="minMax"/>
        </c:scaling>
        <c:axPos val="b"/>
        <c:majorTickMark val="none"/>
        <c:tickLblPos val="nextTo"/>
        <c:crossAx val="59700352"/>
        <c:crosses val="autoZero"/>
        <c:auto val="1"/>
        <c:lblAlgn val="ctr"/>
        <c:lblOffset val="100"/>
      </c:catAx>
      <c:valAx>
        <c:axId val="59700352"/>
        <c:scaling>
          <c:orientation val="minMax"/>
        </c:scaling>
        <c:axPos val="l"/>
        <c:majorGridlines/>
        <c:title>
          <c:tx>
            <c:rich>
              <a:bodyPr/>
              <a:lstStyle/>
              <a:p>
                <a:pPr>
                  <a:defRPr/>
                </a:pPr>
                <a:r>
                  <a:rPr lang="en-US"/>
                  <a:t>Percentage</a:t>
                </a:r>
              </a:p>
            </c:rich>
          </c:tx>
        </c:title>
        <c:numFmt formatCode="0.0" sourceLinked="1"/>
        <c:majorTickMark val="none"/>
        <c:tickLblPos val="nextTo"/>
        <c:crossAx val="59686272"/>
        <c:crosses val="autoZero"/>
        <c:crossBetween val="between"/>
      </c:valAx>
      <c:dTable>
        <c:showHorzBorder val="1"/>
        <c:showVertBorder val="1"/>
        <c:showOutline val="1"/>
        <c:showKeys val="1"/>
        <c:txPr>
          <a:bodyPr/>
          <a:lstStyle/>
          <a:p>
            <a:pPr rtl="0">
              <a:defRPr sz="1000"/>
            </a:pPr>
            <a:endParaRPr lang="en-US"/>
          </a:p>
        </c:txPr>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baseline="0"/>
              <a:t>Overall Quality of the Training Program</a:t>
            </a:r>
          </a:p>
        </c:rich>
      </c:tx>
    </c:title>
    <c:plotArea>
      <c:layout/>
      <c:pieChart>
        <c:varyColors val="1"/>
        <c:ser>
          <c:idx val="0"/>
          <c:order val="0"/>
          <c:dLbls>
            <c:dLbl>
              <c:idx val="3"/>
              <c:delete val="1"/>
            </c:dLbl>
            <c:dLbl>
              <c:idx val="4"/>
              <c:delete val="1"/>
            </c:dLbl>
            <c:txPr>
              <a:bodyPr/>
              <a:lstStyle/>
              <a:p>
                <a:pPr>
                  <a:defRPr sz="1100" b="1"/>
                </a:pPr>
                <a:endParaRPr lang="en-US"/>
              </a:p>
            </c:txPr>
            <c:showPercent val="1"/>
            <c:showLeaderLines val="1"/>
          </c:dLbls>
          <c:cat>
            <c:strRef>
              <c:f>Sheet3!$B$2:$G$2</c:f>
              <c:strCache>
                <c:ptCount val="6"/>
                <c:pt idx="0">
                  <c:v>Excellent</c:v>
                </c:pt>
                <c:pt idx="1">
                  <c:v>Very Good</c:v>
                </c:pt>
                <c:pt idx="2">
                  <c:v>Good</c:v>
                </c:pt>
                <c:pt idx="3">
                  <c:v>Average</c:v>
                </c:pt>
                <c:pt idx="4">
                  <c:v>Poor</c:v>
                </c:pt>
                <c:pt idx="5">
                  <c:v>Very Poor</c:v>
                </c:pt>
              </c:strCache>
            </c:strRef>
          </c:cat>
          <c:val>
            <c:numRef>
              <c:f>Sheet3!$B$3:$G$3</c:f>
              <c:numCache>
                <c:formatCode>General</c:formatCode>
                <c:ptCount val="6"/>
                <c:pt idx="0">
                  <c:v>8</c:v>
                </c:pt>
                <c:pt idx="1">
                  <c:v>4</c:v>
                </c:pt>
                <c:pt idx="2">
                  <c:v>2</c:v>
                </c:pt>
                <c:pt idx="3">
                  <c:v>0</c:v>
                </c:pt>
                <c:pt idx="4">
                  <c:v>0</c:v>
                </c:pt>
              </c:numCache>
            </c:numRef>
          </c:val>
        </c:ser>
        <c:dLbls>
          <c:showPercent val="1"/>
        </c:dLbls>
        <c:firstSliceAng val="0"/>
      </c:pieChart>
    </c:plotArea>
    <c:legend>
      <c:legendPos val="r"/>
      <c:txPr>
        <a:bodyPr/>
        <a:lstStyle/>
        <a:p>
          <a:pPr>
            <a:defRPr sz="11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3E1D-AB5B-435F-9FC2-4757A508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26</Pages>
  <Words>4911</Words>
  <Characters>27996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PHC</cp:lastModifiedBy>
  <cp:revision>26</cp:revision>
  <cp:lastPrinted>2019-04-01T05:15:00Z</cp:lastPrinted>
  <dcterms:created xsi:type="dcterms:W3CDTF">2021-01-13T07:45:00Z</dcterms:created>
  <dcterms:modified xsi:type="dcterms:W3CDTF">2021-01-15T07:09:00Z</dcterms:modified>
</cp:coreProperties>
</file>